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18834D" w14:textId="5190132B" w:rsidR="00C63474" w:rsidRDefault="00BB04EA" w:rsidP="0084527B">
      <w:pPr>
        <w:jc w:val="center"/>
      </w:pPr>
      <w:r>
        <w:rPr>
          <w:noProof/>
        </w:rPr>
        <w:drawing>
          <wp:inline distT="0" distB="0" distL="0" distR="0" wp14:anchorId="17F9F033" wp14:editId="63BDC91F">
            <wp:extent cx="1927859" cy="810479"/>
            <wp:effectExtent l="0" t="0" r="0" b="8890"/>
            <wp:docPr id="1" name="Picture 1" descr="American Printing Hou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merican Printing House logo."/>
                    <pic:cNvPicPr/>
                  </pic:nvPicPr>
                  <pic:blipFill rotWithShape="1">
                    <a:blip r:embed="rId7">
                      <a:extLst>
                        <a:ext uri="{28A0092B-C50C-407E-A947-70E740481C1C}">
                          <a14:useLocalDpi xmlns:a14="http://schemas.microsoft.com/office/drawing/2010/main" val="0"/>
                        </a:ext>
                      </a:extLst>
                    </a:blip>
                    <a:srcRect t="5605" b="10314"/>
                    <a:stretch/>
                  </pic:blipFill>
                  <pic:spPr bwMode="auto">
                    <a:xfrm>
                      <a:off x="0" y="0"/>
                      <a:ext cx="2012219" cy="845944"/>
                    </a:xfrm>
                    <a:prstGeom prst="rect">
                      <a:avLst/>
                    </a:prstGeom>
                    <a:ln>
                      <a:noFill/>
                    </a:ln>
                    <a:extLst>
                      <a:ext uri="{53640926-AAD7-44D8-BBD7-CCE9431645EC}">
                        <a14:shadowObscured xmlns:a14="http://schemas.microsoft.com/office/drawing/2010/main"/>
                      </a:ext>
                    </a:extLst>
                  </pic:spPr>
                </pic:pic>
              </a:graphicData>
            </a:graphic>
          </wp:inline>
        </w:drawing>
      </w:r>
      <w:r w:rsidR="0084527B">
        <w:t xml:space="preserve">   </w:t>
      </w:r>
      <w:r w:rsidR="00F91339">
        <w:rPr>
          <w:rFonts w:ascii="Helvetica" w:hAnsi="Helvetica"/>
          <w:noProof/>
          <w:sz w:val="24"/>
          <w:szCs w:val="24"/>
        </w:rPr>
        <w:drawing>
          <wp:inline distT="0" distB="0" distL="0" distR="0" wp14:anchorId="3FDE5C9E" wp14:editId="57F9EEFB">
            <wp:extent cx="2647807" cy="743139"/>
            <wp:effectExtent l="0" t="0" r="635" b="0"/>
            <wp:docPr id="4" name="Picture 4" descr="Kentucky Association of Manufacturer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Kentucky Association of Manufacturers logo."/>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16611" cy="818582"/>
                    </a:xfrm>
                    <a:prstGeom prst="rect">
                      <a:avLst/>
                    </a:prstGeom>
                  </pic:spPr>
                </pic:pic>
              </a:graphicData>
            </a:graphic>
          </wp:inline>
        </w:drawing>
      </w:r>
      <w:r w:rsidR="0084527B">
        <w:t xml:space="preserve">   </w:t>
      </w:r>
      <w:r>
        <w:rPr>
          <w:rFonts w:ascii="Helvetica" w:hAnsi="Helvetica"/>
          <w:noProof/>
          <w:sz w:val="24"/>
          <w:szCs w:val="24"/>
        </w:rPr>
        <w:drawing>
          <wp:inline distT="0" distB="0" distL="0" distR="0" wp14:anchorId="4ECD7961" wp14:editId="10B5279F">
            <wp:extent cx="857250" cy="857250"/>
            <wp:effectExtent l="0" t="0" r="0" b="0"/>
            <wp:docPr id="3" name="Picture 3" descr="National Corvette Museu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ational Corvette Museum Logo."/>
                    <pic:cNvPicPr/>
                  </pic:nvPicPr>
                  <pic:blipFill>
                    <a:blip r:embed="rId9" cstate="print">
                      <a:extLst>
                        <a:ext uri="{28A0092B-C50C-407E-A947-70E740481C1C}">
                          <a14:useLocalDpi xmlns:a14="http://schemas.microsoft.com/office/drawing/2010/main" val="0"/>
                        </a:ext>
                      </a:extLst>
                    </a:blip>
                    <a:stretch>
                      <a:fillRect/>
                    </a:stretch>
                  </pic:blipFill>
                  <pic:spPr>
                    <a:xfrm>
                      <a:off x="0" y="0"/>
                      <a:ext cx="857295" cy="857295"/>
                    </a:xfrm>
                    <a:prstGeom prst="rect">
                      <a:avLst/>
                    </a:prstGeom>
                  </pic:spPr>
                </pic:pic>
              </a:graphicData>
            </a:graphic>
          </wp:inline>
        </w:drawing>
      </w:r>
    </w:p>
    <w:p w14:paraId="0D3EE8A5" w14:textId="77777777" w:rsidR="0084527B" w:rsidRDefault="0084527B" w:rsidP="007C3597">
      <w:pPr>
        <w:spacing w:line="240" w:lineRule="auto"/>
        <w:jc w:val="right"/>
        <w:rPr>
          <w:rFonts w:ascii="Helvetica" w:hAnsi="Helvetica"/>
          <w:sz w:val="18"/>
          <w:szCs w:val="18"/>
        </w:rPr>
      </w:pPr>
    </w:p>
    <w:p w14:paraId="4E214181" w14:textId="4DECB740" w:rsidR="00C63474" w:rsidRPr="007C3597" w:rsidRDefault="00C63474" w:rsidP="007C3597">
      <w:pPr>
        <w:spacing w:line="240" w:lineRule="auto"/>
        <w:jc w:val="right"/>
        <w:rPr>
          <w:rFonts w:ascii="Helvetica" w:hAnsi="Helvetica"/>
          <w:sz w:val="18"/>
          <w:szCs w:val="18"/>
        </w:rPr>
      </w:pPr>
      <w:r w:rsidRPr="00C63474">
        <w:rPr>
          <w:rFonts w:ascii="Helvetica" w:hAnsi="Helvetica"/>
          <w:sz w:val="18"/>
          <w:szCs w:val="18"/>
        </w:rPr>
        <w:t>Sara Brown</w:t>
      </w:r>
      <w:r w:rsidR="007C3597">
        <w:rPr>
          <w:rFonts w:ascii="Helvetica" w:hAnsi="Helvetica"/>
          <w:sz w:val="18"/>
          <w:szCs w:val="18"/>
        </w:rPr>
        <w:br/>
      </w:r>
      <w:r w:rsidRPr="00C63474">
        <w:rPr>
          <w:rFonts w:ascii="Helvetica" w:hAnsi="Helvetica"/>
          <w:sz w:val="18"/>
          <w:szCs w:val="18"/>
        </w:rPr>
        <w:t>APH Public Relations Manager</w:t>
      </w:r>
      <w:r w:rsidR="007C3597">
        <w:rPr>
          <w:rFonts w:ascii="Helvetica" w:hAnsi="Helvetica"/>
          <w:sz w:val="18"/>
          <w:szCs w:val="18"/>
        </w:rPr>
        <w:br/>
      </w:r>
      <w:hyperlink r:id="rId10" w:history="1">
        <w:proofErr w:type="spellStart"/>
        <w:r w:rsidR="007C3597" w:rsidRPr="00AF4D26">
          <w:rPr>
            <w:rStyle w:val="Hyperlink"/>
            <w:rFonts w:ascii="Helvetica" w:hAnsi="Helvetica"/>
            <w:sz w:val="18"/>
            <w:szCs w:val="18"/>
          </w:rPr>
          <w:t>Sbrown@aph.org</w:t>
        </w:r>
        <w:proofErr w:type="spellEnd"/>
      </w:hyperlink>
      <w:r w:rsidR="007C3597">
        <w:rPr>
          <w:rFonts w:ascii="Helvetica" w:hAnsi="Helvetica"/>
          <w:sz w:val="18"/>
          <w:szCs w:val="18"/>
        </w:rPr>
        <w:br/>
      </w:r>
      <w:r w:rsidRPr="00C63474">
        <w:rPr>
          <w:rFonts w:ascii="Helvetica" w:hAnsi="Helvetica"/>
          <w:b/>
          <w:bCs/>
          <w:color w:val="FF0000"/>
          <w:sz w:val="18"/>
          <w:szCs w:val="18"/>
        </w:rPr>
        <w:t>For Immediate Release</w:t>
      </w:r>
    </w:p>
    <w:p w14:paraId="06A72B05" w14:textId="41005F4C" w:rsidR="00C63474" w:rsidRDefault="00C63474" w:rsidP="00C63474">
      <w:pPr>
        <w:jc w:val="center"/>
        <w:rPr>
          <w:rFonts w:ascii="Helvetica" w:hAnsi="Helvetica"/>
          <w:b/>
          <w:bCs/>
          <w:sz w:val="36"/>
          <w:szCs w:val="48"/>
        </w:rPr>
      </w:pPr>
      <w:r>
        <w:rPr>
          <w:rFonts w:ascii="Helvetica" w:hAnsi="Helvetica"/>
          <w:b/>
          <w:bCs/>
          <w:sz w:val="36"/>
          <w:szCs w:val="48"/>
        </w:rPr>
        <w:t xml:space="preserve">APH Celebrates Showing in Statewide </w:t>
      </w:r>
      <w:r w:rsidR="00B10FA3">
        <w:rPr>
          <w:rFonts w:ascii="Helvetica" w:hAnsi="Helvetica"/>
          <w:b/>
          <w:bCs/>
          <w:sz w:val="36"/>
          <w:szCs w:val="48"/>
        </w:rPr>
        <w:t>Competition</w:t>
      </w:r>
      <w:r>
        <w:rPr>
          <w:rFonts w:ascii="Helvetica" w:hAnsi="Helvetica"/>
          <w:b/>
          <w:bCs/>
          <w:sz w:val="36"/>
          <w:szCs w:val="48"/>
        </w:rPr>
        <w:t>; Announces Accessibility Partnership</w:t>
      </w:r>
    </w:p>
    <w:p w14:paraId="16314890" w14:textId="0AECBA1E" w:rsidR="00C63474" w:rsidRDefault="00C63474" w:rsidP="00C63474">
      <w:pPr>
        <w:rPr>
          <w:rFonts w:ascii="Helvetica" w:hAnsi="Helvetica"/>
          <w:sz w:val="24"/>
          <w:szCs w:val="24"/>
        </w:rPr>
      </w:pPr>
      <w:r>
        <w:rPr>
          <w:rFonts w:ascii="Helvetica" w:hAnsi="Helvetica"/>
          <w:sz w:val="24"/>
          <w:szCs w:val="24"/>
        </w:rPr>
        <w:t>Louisville, KY (July 31, 2023) – American Printing House for the Blind (APH) recently celebrated its showing in the “2023 Coolest Thing Made in Kentucky</w:t>
      </w:r>
      <w:r w:rsidR="003C1445">
        <w:rPr>
          <w:rFonts w:ascii="Helvetica" w:hAnsi="Helvetica"/>
          <w:sz w:val="24"/>
          <w:szCs w:val="24"/>
        </w:rPr>
        <w:t xml:space="preserve"> Tournament presented by Kentucky Farm Bureau Insurance</w:t>
      </w:r>
      <w:r>
        <w:rPr>
          <w:rFonts w:ascii="Helvetica" w:hAnsi="Helvetica"/>
          <w:sz w:val="24"/>
          <w:szCs w:val="24"/>
        </w:rPr>
        <w:t xml:space="preserve">.” </w:t>
      </w:r>
      <w:r w:rsidR="00B10FA3">
        <w:rPr>
          <w:rFonts w:ascii="Helvetica" w:hAnsi="Helvetica"/>
          <w:sz w:val="24"/>
          <w:szCs w:val="24"/>
        </w:rPr>
        <w:t xml:space="preserve">The </w:t>
      </w:r>
      <w:r w:rsidR="003C1445">
        <w:rPr>
          <w:rFonts w:ascii="Helvetica" w:hAnsi="Helvetica"/>
          <w:sz w:val="24"/>
          <w:szCs w:val="24"/>
        </w:rPr>
        <w:t>tournament</w:t>
      </w:r>
      <w:r w:rsidR="00B10FA3">
        <w:rPr>
          <w:rFonts w:ascii="Helvetica" w:hAnsi="Helvetica"/>
          <w:sz w:val="24"/>
          <w:szCs w:val="24"/>
        </w:rPr>
        <w:t>,</w:t>
      </w:r>
      <w:r>
        <w:rPr>
          <w:rFonts w:ascii="Helvetica" w:hAnsi="Helvetica"/>
          <w:sz w:val="24"/>
          <w:szCs w:val="24"/>
        </w:rPr>
        <w:t xml:space="preserve"> </w:t>
      </w:r>
      <w:r w:rsidR="003C1445">
        <w:rPr>
          <w:rFonts w:ascii="Helvetica" w:hAnsi="Helvetica"/>
          <w:sz w:val="24"/>
          <w:szCs w:val="24"/>
        </w:rPr>
        <w:t xml:space="preserve">created </w:t>
      </w:r>
      <w:r>
        <w:rPr>
          <w:rFonts w:ascii="Helvetica" w:hAnsi="Helvetica"/>
          <w:sz w:val="24"/>
          <w:szCs w:val="24"/>
        </w:rPr>
        <w:t xml:space="preserve">by the </w:t>
      </w:r>
      <w:r w:rsidRPr="00C63474">
        <w:rPr>
          <w:rFonts w:ascii="Helvetica" w:hAnsi="Helvetica"/>
          <w:sz w:val="24"/>
          <w:szCs w:val="24"/>
        </w:rPr>
        <w:t>Kentucky Association of Manufacturers (KAM)</w:t>
      </w:r>
      <w:r w:rsidR="00B10FA3">
        <w:rPr>
          <w:rFonts w:ascii="Helvetica" w:hAnsi="Helvetica"/>
          <w:sz w:val="24"/>
          <w:szCs w:val="24"/>
        </w:rPr>
        <w:t>,</w:t>
      </w:r>
      <w:r w:rsidR="003C1445">
        <w:rPr>
          <w:rFonts w:ascii="Helvetica" w:hAnsi="Helvetica"/>
          <w:sz w:val="24"/>
          <w:szCs w:val="24"/>
        </w:rPr>
        <w:t xml:space="preserve"> </w:t>
      </w:r>
      <w:r w:rsidR="003C1445" w:rsidRPr="003C1445">
        <w:rPr>
          <w:rFonts w:ascii="Helvetica" w:hAnsi="Helvetica"/>
          <w:sz w:val="24"/>
          <w:szCs w:val="24"/>
        </w:rPr>
        <w:t>was designed to highlight manufacturing in the Commonwealth</w:t>
      </w:r>
      <w:r w:rsidR="003C1445">
        <w:rPr>
          <w:rFonts w:ascii="Helvetica" w:hAnsi="Helvetica"/>
          <w:sz w:val="24"/>
          <w:szCs w:val="24"/>
        </w:rPr>
        <w:t xml:space="preserve"> and</w:t>
      </w:r>
      <w:r>
        <w:rPr>
          <w:rFonts w:ascii="Helvetica" w:hAnsi="Helvetica"/>
          <w:sz w:val="24"/>
          <w:szCs w:val="24"/>
        </w:rPr>
        <w:t xml:space="preserve"> allowed companies</w:t>
      </w:r>
      <w:r w:rsidR="003C1445">
        <w:rPr>
          <w:rFonts w:ascii="Helvetica" w:hAnsi="Helvetica"/>
          <w:sz w:val="24"/>
          <w:szCs w:val="24"/>
        </w:rPr>
        <w:t xml:space="preserve"> and the public</w:t>
      </w:r>
      <w:r>
        <w:rPr>
          <w:rFonts w:ascii="Helvetica" w:hAnsi="Helvetica"/>
          <w:sz w:val="24"/>
          <w:szCs w:val="24"/>
        </w:rPr>
        <w:t xml:space="preserve"> to </w:t>
      </w:r>
      <w:r w:rsidR="0012717B">
        <w:rPr>
          <w:rFonts w:ascii="Helvetica" w:hAnsi="Helvetica"/>
          <w:sz w:val="24"/>
          <w:szCs w:val="24"/>
        </w:rPr>
        <w:t xml:space="preserve">nominate </w:t>
      </w:r>
      <w:r>
        <w:rPr>
          <w:rFonts w:ascii="Helvetica" w:hAnsi="Helvetica"/>
          <w:sz w:val="24"/>
          <w:szCs w:val="24"/>
        </w:rPr>
        <w:t>a product manufactured in the Bluegrass state.</w:t>
      </w:r>
    </w:p>
    <w:p w14:paraId="1A57B2AA" w14:textId="2B442B19" w:rsidR="005C557C" w:rsidRDefault="005C557C" w:rsidP="005C557C">
      <w:pPr>
        <w:rPr>
          <w:rFonts w:ascii="Helvetica" w:hAnsi="Helvetica"/>
          <w:sz w:val="24"/>
          <w:szCs w:val="24"/>
        </w:rPr>
      </w:pPr>
      <w:r>
        <w:rPr>
          <w:rFonts w:ascii="Helvetica" w:hAnsi="Helvetica"/>
          <w:sz w:val="24"/>
          <w:szCs w:val="24"/>
        </w:rPr>
        <w:t xml:space="preserve">APH submitted Tactile Town in the bracket-style tournament. </w:t>
      </w:r>
      <w:r w:rsidR="00DA3148">
        <w:rPr>
          <w:rFonts w:ascii="Helvetica" w:hAnsi="Helvetica"/>
          <w:sz w:val="24"/>
          <w:szCs w:val="24"/>
        </w:rPr>
        <w:t>This</w:t>
      </w:r>
      <w:r w:rsidR="003C1445" w:rsidRPr="003C1445">
        <w:rPr>
          <w:rFonts w:ascii="Helvetica" w:hAnsi="Helvetica"/>
          <w:sz w:val="24"/>
          <w:szCs w:val="24"/>
        </w:rPr>
        <w:t xml:space="preserve"> tournament offer</w:t>
      </w:r>
      <w:r w:rsidR="003C1445">
        <w:rPr>
          <w:rFonts w:ascii="Helvetica" w:hAnsi="Helvetica"/>
          <w:sz w:val="24"/>
          <w:szCs w:val="24"/>
        </w:rPr>
        <w:t>ed</w:t>
      </w:r>
      <w:r w:rsidR="003C1445" w:rsidRPr="003C1445">
        <w:rPr>
          <w:rFonts w:ascii="Helvetica" w:hAnsi="Helvetica"/>
          <w:sz w:val="24"/>
          <w:szCs w:val="24"/>
        </w:rPr>
        <w:t xml:space="preserve"> the public the opportunity </w:t>
      </w:r>
      <w:r w:rsidR="0012717B">
        <w:rPr>
          <w:rFonts w:ascii="Helvetica" w:hAnsi="Helvetica"/>
          <w:sz w:val="24"/>
          <w:szCs w:val="24"/>
        </w:rPr>
        <w:t xml:space="preserve">to </w:t>
      </w:r>
      <w:r w:rsidR="003C1445" w:rsidRPr="003C1445">
        <w:rPr>
          <w:rFonts w:ascii="Helvetica" w:hAnsi="Helvetica"/>
          <w:sz w:val="24"/>
          <w:szCs w:val="24"/>
        </w:rPr>
        <w:t xml:space="preserve">vote in five tournament rounds to choose the winning </w:t>
      </w:r>
      <w:r w:rsidR="003C1445">
        <w:rPr>
          <w:rFonts w:ascii="Helvetica" w:hAnsi="Helvetica"/>
          <w:sz w:val="24"/>
          <w:szCs w:val="24"/>
        </w:rPr>
        <w:t>product</w:t>
      </w:r>
      <w:r w:rsidR="003C1445" w:rsidRPr="003C1445">
        <w:rPr>
          <w:rFonts w:ascii="Helvetica" w:hAnsi="Helvetica"/>
          <w:sz w:val="24"/>
          <w:szCs w:val="24"/>
        </w:rPr>
        <w:t>.</w:t>
      </w:r>
      <w:r w:rsidR="003C1445">
        <w:rPr>
          <w:rFonts w:ascii="Helvetica" w:hAnsi="Helvetica"/>
          <w:sz w:val="24"/>
          <w:szCs w:val="24"/>
        </w:rPr>
        <w:t xml:space="preserve"> </w:t>
      </w:r>
      <w:r>
        <w:rPr>
          <w:rFonts w:ascii="Helvetica" w:hAnsi="Helvetica"/>
          <w:sz w:val="24"/>
          <w:szCs w:val="24"/>
        </w:rPr>
        <w:t xml:space="preserve">APH’s Tactile Town made it to the semifinals, losing to the eventual champion, </w:t>
      </w:r>
      <w:r w:rsidR="00E44ED1">
        <w:rPr>
          <w:rFonts w:ascii="Helvetica" w:hAnsi="Helvetica"/>
          <w:sz w:val="24"/>
          <w:szCs w:val="24"/>
        </w:rPr>
        <w:t xml:space="preserve">the Chevrolet </w:t>
      </w:r>
      <w:r>
        <w:rPr>
          <w:rFonts w:ascii="Helvetica" w:hAnsi="Helvetica"/>
          <w:sz w:val="24"/>
          <w:szCs w:val="24"/>
        </w:rPr>
        <w:t>Corvette.</w:t>
      </w:r>
    </w:p>
    <w:p w14:paraId="316DDFED" w14:textId="46F14DCC" w:rsidR="005C557C" w:rsidRPr="004D41E9" w:rsidRDefault="005C557C" w:rsidP="005C557C">
      <w:pPr>
        <w:rPr>
          <w:rFonts w:ascii="Helvetica" w:hAnsi="Helvetica"/>
          <w:sz w:val="24"/>
          <w:szCs w:val="24"/>
        </w:rPr>
      </w:pPr>
      <w:r>
        <w:rPr>
          <w:rFonts w:ascii="Helvetica" w:hAnsi="Helvetica"/>
          <w:sz w:val="24"/>
          <w:szCs w:val="24"/>
        </w:rPr>
        <w:t>Tactile Town i</w:t>
      </w:r>
      <w:r w:rsidR="00C81328">
        <w:rPr>
          <w:rFonts w:ascii="Helvetica" w:hAnsi="Helvetica"/>
          <w:sz w:val="24"/>
          <w:szCs w:val="24"/>
        </w:rPr>
        <w:t>s</w:t>
      </w:r>
      <w:r>
        <w:rPr>
          <w:rFonts w:ascii="Helvetica" w:hAnsi="Helvetica"/>
          <w:sz w:val="24"/>
          <w:szCs w:val="24"/>
        </w:rPr>
        <w:t xml:space="preserve"> a</w:t>
      </w:r>
      <w:r w:rsidRPr="00580596">
        <w:rPr>
          <w:rFonts w:ascii="Helvetica" w:hAnsi="Helvetica"/>
          <w:sz w:val="24"/>
          <w:szCs w:val="24"/>
        </w:rPr>
        <w:t>n interactive, 3D model that teaches spatial concepts and cognitive mapping skills.</w:t>
      </w:r>
      <w:r>
        <w:rPr>
          <w:rFonts w:ascii="Helvetica" w:hAnsi="Helvetica"/>
          <w:sz w:val="24"/>
          <w:szCs w:val="24"/>
        </w:rPr>
        <w:t xml:space="preserve"> Users develop</w:t>
      </w:r>
      <w:r w:rsidRPr="004D41E9">
        <w:rPr>
          <w:rFonts w:ascii="Helvetica" w:hAnsi="Helvetica"/>
          <w:sz w:val="24"/>
          <w:szCs w:val="24"/>
        </w:rPr>
        <w:t xml:space="preserve"> cognitive mapping skills by </w:t>
      </w:r>
      <w:r>
        <w:rPr>
          <w:rFonts w:ascii="Helvetica" w:hAnsi="Helvetica"/>
          <w:sz w:val="24"/>
          <w:szCs w:val="24"/>
        </w:rPr>
        <w:t>learning how to</w:t>
      </w:r>
      <w:r w:rsidRPr="004D41E9">
        <w:rPr>
          <w:rFonts w:ascii="Helvetica" w:hAnsi="Helvetica"/>
          <w:sz w:val="24"/>
          <w:szCs w:val="24"/>
        </w:rPr>
        <w:t xml:space="preserve"> perceive and organize their physical environment</w:t>
      </w:r>
      <w:r>
        <w:rPr>
          <w:rFonts w:ascii="Helvetica" w:hAnsi="Helvetica"/>
          <w:sz w:val="24"/>
          <w:szCs w:val="24"/>
        </w:rPr>
        <w:t>,</w:t>
      </w:r>
      <w:r w:rsidRPr="004D41E9">
        <w:rPr>
          <w:rFonts w:ascii="Helvetica" w:hAnsi="Helvetica"/>
          <w:sz w:val="24"/>
          <w:szCs w:val="24"/>
        </w:rPr>
        <w:t xml:space="preserve"> specific to concepts such as street layouts, intersections, route patterns, and city block arrangements.</w:t>
      </w:r>
    </w:p>
    <w:p w14:paraId="50E75E9D" w14:textId="1F8C6A9F" w:rsidR="005C557C" w:rsidRDefault="005C557C" w:rsidP="00C63474">
      <w:pPr>
        <w:rPr>
          <w:rFonts w:ascii="Helvetica" w:hAnsi="Helvetica"/>
          <w:sz w:val="24"/>
          <w:szCs w:val="24"/>
        </w:rPr>
      </w:pPr>
      <w:r>
        <w:rPr>
          <w:rFonts w:ascii="Helvetica" w:hAnsi="Helvetica"/>
          <w:sz w:val="24"/>
          <w:szCs w:val="24"/>
        </w:rPr>
        <w:t>“</w:t>
      </w:r>
      <w:r w:rsidRPr="005C557C">
        <w:rPr>
          <w:rFonts w:ascii="Helvetica" w:hAnsi="Helvetica"/>
          <w:sz w:val="24"/>
          <w:szCs w:val="24"/>
        </w:rPr>
        <w:t xml:space="preserve">Tactile Town was first introduced </w:t>
      </w:r>
      <w:r>
        <w:rPr>
          <w:rFonts w:ascii="Helvetica" w:hAnsi="Helvetica"/>
          <w:sz w:val="24"/>
          <w:szCs w:val="24"/>
        </w:rPr>
        <w:t xml:space="preserve">in </w:t>
      </w:r>
      <w:r w:rsidRPr="005C557C">
        <w:rPr>
          <w:rFonts w:ascii="Helvetica" w:hAnsi="Helvetica"/>
          <w:sz w:val="24"/>
          <w:szCs w:val="24"/>
        </w:rPr>
        <w:t>February 2012. Since that time, numerous students with blindness or low vision</w:t>
      </w:r>
      <w:r w:rsidR="005403FC">
        <w:rPr>
          <w:rFonts w:ascii="Helvetica" w:hAnsi="Helvetica"/>
          <w:sz w:val="24"/>
          <w:szCs w:val="24"/>
        </w:rPr>
        <w:t>,</w:t>
      </w:r>
      <w:r w:rsidRPr="005C557C">
        <w:rPr>
          <w:rFonts w:ascii="Helvetica" w:hAnsi="Helvetica"/>
          <w:sz w:val="24"/>
          <w:szCs w:val="24"/>
        </w:rPr>
        <w:t xml:space="preserve"> have enjoyed using this interactive kit to learn about their physical surroundings and to interpret tactile maps</w:t>
      </w:r>
      <w:r>
        <w:rPr>
          <w:rFonts w:ascii="Helvetica" w:hAnsi="Helvetica"/>
          <w:sz w:val="24"/>
          <w:szCs w:val="24"/>
        </w:rPr>
        <w:t>,” said Karen Poppe, Tactile Literacy Product Manager. “</w:t>
      </w:r>
      <w:r w:rsidRPr="005C557C">
        <w:rPr>
          <w:rFonts w:ascii="Helvetica" w:hAnsi="Helvetica"/>
          <w:sz w:val="24"/>
          <w:szCs w:val="24"/>
        </w:rPr>
        <w:t>Tactile Town is considered a classic</w:t>
      </w:r>
      <w:r w:rsidR="005403FC">
        <w:rPr>
          <w:rFonts w:ascii="Helvetica" w:hAnsi="Helvetica"/>
          <w:sz w:val="24"/>
          <w:szCs w:val="24"/>
        </w:rPr>
        <w:t>,</w:t>
      </w:r>
      <w:r w:rsidRPr="005C557C">
        <w:rPr>
          <w:rFonts w:ascii="Helvetica" w:hAnsi="Helvetica"/>
          <w:sz w:val="24"/>
          <w:szCs w:val="24"/>
        </w:rPr>
        <w:t xml:space="preserve"> as it continues to support and hone the development of many orientation and mobility concepts and skills since its original introduction over a decade ago.</w:t>
      </w:r>
      <w:r>
        <w:rPr>
          <w:rFonts w:ascii="Helvetica" w:hAnsi="Helvetica"/>
          <w:sz w:val="24"/>
          <w:szCs w:val="24"/>
        </w:rPr>
        <w:t>”</w:t>
      </w:r>
    </w:p>
    <w:p w14:paraId="2C4B1A13" w14:textId="07B9C119" w:rsidR="00424F45" w:rsidRDefault="00424F45" w:rsidP="00C63474">
      <w:pPr>
        <w:rPr>
          <w:rFonts w:ascii="Helvetica" w:hAnsi="Helvetica"/>
          <w:sz w:val="24"/>
          <w:szCs w:val="24"/>
        </w:rPr>
      </w:pPr>
      <w:r>
        <w:rPr>
          <w:rFonts w:ascii="Helvetica" w:hAnsi="Helvetica"/>
          <w:sz w:val="24"/>
          <w:szCs w:val="24"/>
        </w:rPr>
        <w:t>The classic product is an important learning tool for users.</w:t>
      </w:r>
    </w:p>
    <w:p w14:paraId="3710EAF8" w14:textId="29705D9A" w:rsidR="006F5E2E" w:rsidRPr="004D41E9" w:rsidRDefault="006F5E2E" w:rsidP="006F5E2E">
      <w:pPr>
        <w:rPr>
          <w:rFonts w:ascii="Helvetica" w:hAnsi="Helvetica"/>
          <w:sz w:val="24"/>
          <w:szCs w:val="24"/>
        </w:rPr>
      </w:pPr>
      <w:r w:rsidRPr="006F5E2E">
        <w:rPr>
          <w:rFonts w:ascii="Helvetica" w:hAnsi="Helvetica"/>
          <w:sz w:val="24"/>
          <w:szCs w:val="24"/>
        </w:rPr>
        <w:t xml:space="preserve">“Tactile </w:t>
      </w:r>
      <w:r w:rsidR="003710A6">
        <w:rPr>
          <w:rFonts w:ascii="Helvetica" w:hAnsi="Helvetica"/>
          <w:sz w:val="24"/>
          <w:szCs w:val="24"/>
        </w:rPr>
        <w:t>T</w:t>
      </w:r>
      <w:r w:rsidRPr="006F5E2E">
        <w:rPr>
          <w:rFonts w:ascii="Helvetica" w:hAnsi="Helvetica"/>
          <w:sz w:val="24"/>
          <w:szCs w:val="24"/>
        </w:rPr>
        <w:t>own teaches so many things about community, safety, independence, navigation</w:t>
      </w:r>
      <w:r w:rsidR="00541D7A">
        <w:rPr>
          <w:rFonts w:ascii="Helvetica" w:hAnsi="Helvetica"/>
          <w:sz w:val="24"/>
          <w:szCs w:val="24"/>
        </w:rPr>
        <w:t>,</w:t>
      </w:r>
      <w:r w:rsidRPr="006F5E2E">
        <w:rPr>
          <w:rFonts w:ascii="Helvetica" w:hAnsi="Helvetica"/>
          <w:sz w:val="24"/>
          <w:szCs w:val="24"/>
        </w:rPr>
        <w:t xml:space="preserve"> and more while</w:t>
      </w:r>
      <w:r w:rsidR="00541D7A">
        <w:rPr>
          <w:rFonts w:ascii="Helvetica" w:hAnsi="Helvetica"/>
          <w:sz w:val="24"/>
          <w:szCs w:val="24"/>
        </w:rPr>
        <w:t xml:space="preserve"> </w:t>
      </w:r>
      <w:r w:rsidRPr="006F5E2E">
        <w:rPr>
          <w:rFonts w:ascii="Helvetica" w:hAnsi="Helvetica"/>
          <w:sz w:val="24"/>
          <w:szCs w:val="24"/>
        </w:rPr>
        <w:t>having fun</w:t>
      </w:r>
      <w:r w:rsidR="00424F45">
        <w:rPr>
          <w:rFonts w:ascii="Helvetica" w:hAnsi="Helvetica"/>
          <w:sz w:val="24"/>
          <w:szCs w:val="24"/>
        </w:rPr>
        <w:t xml:space="preserve">,” </w:t>
      </w:r>
      <w:r>
        <w:rPr>
          <w:rFonts w:ascii="Helvetica" w:hAnsi="Helvetica"/>
          <w:sz w:val="24"/>
          <w:szCs w:val="24"/>
        </w:rPr>
        <w:t xml:space="preserve">said Anne Lancaster, APH Vice President, </w:t>
      </w:r>
      <w:r w:rsidRPr="006F5E2E">
        <w:rPr>
          <w:rFonts w:ascii="Helvetica" w:hAnsi="Helvetica"/>
          <w:sz w:val="24"/>
          <w:szCs w:val="24"/>
        </w:rPr>
        <w:t>Chief Officer, Innovation and Strategy</w:t>
      </w:r>
      <w:r>
        <w:rPr>
          <w:rFonts w:ascii="Helvetica" w:hAnsi="Helvetica"/>
          <w:sz w:val="24"/>
          <w:szCs w:val="24"/>
        </w:rPr>
        <w:t>. “</w:t>
      </w:r>
      <w:r w:rsidRPr="006F5E2E">
        <w:rPr>
          <w:rFonts w:ascii="Helvetica" w:hAnsi="Helvetica"/>
          <w:sz w:val="24"/>
          <w:szCs w:val="24"/>
        </w:rPr>
        <w:t>This is what we strive for at APH, to produce educational products that not only level the learning playing field, but teach multiple concepts, are fun</w:t>
      </w:r>
      <w:r w:rsidR="00541D7A">
        <w:rPr>
          <w:rFonts w:ascii="Helvetica" w:hAnsi="Helvetica"/>
          <w:sz w:val="24"/>
          <w:szCs w:val="24"/>
        </w:rPr>
        <w:t>,</w:t>
      </w:r>
      <w:r w:rsidRPr="006F5E2E">
        <w:rPr>
          <w:rFonts w:ascii="Helvetica" w:hAnsi="Helvetica"/>
          <w:sz w:val="24"/>
          <w:szCs w:val="24"/>
        </w:rPr>
        <w:t xml:space="preserve"> and include everyone.”</w:t>
      </w:r>
    </w:p>
    <w:p w14:paraId="1F606B95" w14:textId="2224A96D" w:rsidR="00B10FA3" w:rsidRDefault="00140B94" w:rsidP="00C63474">
      <w:pPr>
        <w:rPr>
          <w:rFonts w:ascii="Helvetica" w:hAnsi="Helvetica"/>
          <w:sz w:val="24"/>
          <w:szCs w:val="24"/>
        </w:rPr>
      </w:pPr>
      <w:r>
        <w:rPr>
          <w:rFonts w:ascii="Helvetica" w:hAnsi="Helvetica"/>
          <w:sz w:val="24"/>
          <w:szCs w:val="24"/>
        </w:rPr>
        <w:lastRenderedPageBreak/>
        <w:t>Despite</w:t>
      </w:r>
      <w:r w:rsidR="00B10FA3">
        <w:rPr>
          <w:rFonts w:ascii="Helvetica" w:hAnsi="Helvetica"/>
          <w:sz w:val="24"/>
          <w:szCs w:val="24"/>
        </w:rPr>
        <w:t xml:space="preserve"> losing to Corvette, a partnership was born. The </w:t>
      </w:r>
      <w:r w:rsidR="005403FC">
        <w:rPr>
          <w:rFonts w:ascii="Helvetica" w:hAnsi="Helvetica"/>
          <w:sz w:val="24"/>
          <w:szCs w:val="24"/>
        </w:rPr>
        <w:t xml:space="preserve">National </w:t>
      </w:r>
      <w:r w:rsidR="00B10FA3">
        <w:rPr>
          <w:rFonts w:ascii="Helvetica" w:hAnsi="Helvetica"/>
          <w:sz w:val="24"/>
          <w:szCs w:val="24"/>
        </w:rPr>
        <w:t xml:space="preserve">Corvette Museum has asked APH to </w:t>
      </w:r>
      <w:r w:rsidR="001804F5">
        <w:rPr>
          <w:rFonts w:ascii="Helvetica" w:hAnsi="Helvetica"/>
          <w:sz w:val="24"/>
          <w:szCs w:val="24"/>
        </w:rPr>
        <w:t>assist</w:t>
      </w:r>
      <w:r w:rsidR="00B10FA3">
        <w:rPr>
          <w:rFonts w:ascii="Helvetica" w:hAnsi="Helvetica"/>
          <w:sz w:val="24"/>
          <w:szCs w:val="24"/>
        </w:rPr>
        <w:t xml:space="preserve"> </w:t>
      </w:r>
      <w:r w:rsidR="001804F5">
        <w:rPr>
          <w:rFonts w:ascii="Helvetica" w:hAnsi="Helvetica"/>
          <w:sz w:val="24"/>
          <w:szCs w:val="24"/>
        </w:rPr>
        <w:t>in enhancing</w:t>
      </w:r>
      <w:r w:rsidR="00B10FA3">
        <w:rPr>
          <w:rFonts w:ascii="Helvetica" w:hAnsi="Helvetica"/>
          <w:sz w:val="24"/>
          <w:szCs w:val="24"/>
        </w:rPr>
        <w:t xml:space="preserve"> accessibility</w:t>
      </w:r>
      <w:r w:rsidR="00115B32">
        <w:rPr>
          <w:rFonts w:ascii="Helvetica" w:hAnsi="Helvetica"/>
          <w:sz w:val="24"/>
          <w:szCs w:val="24"/>
        </w:rPr>
        <w:t xml:space="preserve"> and inclusivity </w:t>
      </w:r>
      <w:r w:rsidR="001804F5">
        <w:rPr>
          <w:rFonts w:ascii="Helvetica" w:hAnsi="Helvetica"/>
          <w:sz w:val="24"/>
          <w:szCs w:val="24"/>
        </w:rPr>
        <w:t xml:space="preserve">in </w:t>
      </w:r>
      <w:r w:rsidR="00B10FA3">
        <w:rPr>
          <w:rFonts w:ascii="Helvetica" w:hAnsi="Helvetica"/>
          <w:sz w:val="24"/>
          <w:szCs w:val="24"/>
        </w:rPr>
        <w:t>their museum</w:t>
      </w:r>
      <w:r w:rsidR="001804F5">
        <w:rPr>
          <w:rFonts w:ascii="Helvetica" w:hAnsi="Helvetica"/>
          <w:sz w:val="24"/>
          <w:szCs w:val="24"/>
        </w:rPr>
        <w:t xml:space="preserve">, </w:t>
      </w:r>
      <w:r w:rsidR="005403FC">
        <w:rPr>
          <w:rFonts w:ascii="Helvetica" w:hAnsi="Helvetica"/>
          <w:sz w:val="24"/>
          <w:szCs w:val="24"/>
        </w:rPr>
        <w:t>with the goal of</w:t>
      </w:r>
      <w:r w:rsidR="001804F5">
        <w:rPr>
          <w:rFonts w:ascii="Helvetica" w:hAnsi="Helvetica"/>
          <w:sz w:val="24"/>
          <w:szCs w:val="24"/>
        </w:rPr>
        <w:t xml:space="preserve"> improv</w:t>
      </w:r>
      <w:r w:rsidR="005403FC">
        <w:rPr>
          <w:rFonts w:ascii="Helvetica" w:hAnsi="Helvetica"/>
          <w:sz w:val="24"/>
          <w:szCs w:val="24"/>
        </w:rPr>
        <w:t>ing</w:t>
      </w:r>
      <w:r w:rsidR="001804F5">
        <w:rPr>
          <w:rFonts w:ascii="Helvetica" w:hAnsi="Helvetica"/>
          <w:sz w:val="24"/>
          <w:szCs w:val="24"/>
        </w:rPr>
        <w:t xml:space="preserve"> the experience for </w:t>
      </w:r>
      <w:r w:rsidR="00B10FA3">
        <w:rPr>
          <w:rFonts w:ascii="Helvetica" w:hAnsi="Helvetica"/>
          <w:sz w:val="24"/>
          <w:szCs w:val="24"/>
        </w:rPr>
        <w:t>individuals who are blind or low vision.</w:t>
      </w:r>
    </w:p>
    <w:p w14:paraId="366374BC" w14:textId="47607B16" w:rsidR="006F5E2E" w:rsidRDefault="00647DA6">
      <w:pPr>
        <w:rPr>
          <w:rFonts w:ascii="Helvetica" w:hAnsi="Helvetica"/>
          <w:sz w:val="24"/>
          <w:szCs w:val="24"/>
        </w:rPr>
      </w:pPr>
      <w:r w:rsidRPr="008C0F53">
        <w:rPr>
          <w:rFonts w:ascii="Helvetica" w:hAnsi="Helvetica"/>
          <w:sz w:val="24"/>
          <w:szCs w:val="24"/>
        </w:rPr>
        <w:t xml:space="preserve">“We know partnerships are the key to ensure access and inclusive design for all. This partnership with </w:t>
      </w:r>
      <w:r w:rsidR="005403FC" w:rsidRPr="008C0F53">
        <w:rPr>
          <w:rFonts w:ascii="Helvetica" w:hAnsi="Helvetica"/>
          <w:sz w:val="24"/>
          <w:szCs w:val="24"/>
        </w:rPr>
        <w:t xml:space="preserve">the National </w:t>
      </w:r>
      <w:r w:rsidRPr="008C0F53">
        <w:rPr>
          <w:rFonts w:ascii="Helvetica" w:hAnsi="Helvetica"/>
          <w:sz w:val="24"/>
          <w:szCs w:val="24"/>
        </w:rPr>
        <w:t>Corvette Museum is another unique way we can continue to make an impact for those who are blind or low vision,” said Craig Meador, Ed.D., APH President. “</w:t>
      </w:r>
      <w:r w:rsidR="009E7BE9" w:rsidRPr="008C0F53">
        <w:rPr>
          <w:rFonts w:ascii="Helvetica" w:hAnsi="Helvetica"/>
          <w:sz w:val="24"/>
          <w:szCs w:val="24"/>
        </w:rPr>
        <w:t>As an organization that is also constructing an inclusive museum, known as The Dot Experience, we understand how important it is to include a variety of perspectives and input to create the most accessible museum.”</w:t>
      </w:r>
    </w:p>
    <w:p w14:paraId="4C426241" w14:textId="013242CC" w:rsidR="004402A7" w:rsidRDefault="00ED1D46" w:rsidP="004402A7">
      <w:pPr>
        <w:rPr>
          <w:rFonts w:ascii="Helvetica" w:hAnsi="Helvetica"/>
          <w:sz w:val="24"/>
          <w:szCs w:val="24"/>
        </w:rPr>
      </w:pPr>
      <w:r>
        <w:rPr>
          <w:rFonts w:ascii="Helvetica" w:hAnsi="Helvetica"/>
          <w:sz w:val="24"/>
          <w:szCs w:val="24"/>
        </w:rPr>
        <w:t xml:space="preserve">APH looks forward to growing this partnership and creating new ones to create more inclusive spaces for all. </w:t>
      </w:r>
    </w:p>
    <w:p w14:paraId="6083595C" w14:textId="4C19C463" w:rsidR="004402A7" w:rsidRPr="007B2C74" w:rsidRDefault="004402A7" w:rsidP="004402A7">
      <w:pPr>
        <w:spacing w:after="0" w:line="240" w:lineRule="auto"/>
        <w:rPr>
          <w:rFonts w:ascii="Helvetica" w:eastAsia="Times New Roman" w:hAnsi="Helvetica" w:cs="Calibri"/>
          <w:color w:val="212121"/>
          <w:sz w:val="24"/>
          <w:szCs w:val="24"/>
          <w:lang w:eastAsia="zh-CN"/>
        </w:rPr>
      </w:pPr>
      <w:r w:rsidRPr="007B2C74">
        <w:rPr>
          <w:rFonts w:ascii="Helvetica" w:eastAsia="Times New Roman" w:hAnsi="Helvetica" w:cs="Arial"/>
          <w:color w:val="212121"/>
          <w:sz w:val="24"/>
          <w:szCs w:val="24"/>
          <w:lang w:eastAsia="zh-CN"/>
        </w:rPr>
        <w:t xml:space="preserve">"We are </w:t>
      </w:r>
      <w:r w:rsidR="00646402">
        <w:rPr>
          <w:rFonts w:ascii="Helvetica" w:eastAsia="Times New Roman" w:hAnsi="Helvetica" w:cs="Arial"/>
          <w:color w:val="212121"/>
          <w:sz w:val="24"/>
          <w:szCs w:val="24"/>
          <w:lang w:eastAsia="zh-CN"/>
        </w:rPr>
        <w:t xml:space="preserve">excited that the </w:t>
      </w:r>
      <w:r w:rsidRPr="007B2C74">
        <w:rPr>
          <w:rFonts w:ascii="Helvetica" w:eastAsia="Times New Roman" w:hAnsi="Helvetica" w:cs="Arial"/>
          <w:color w:val="212121"/>
          <w:sz w:val="24"/>
          <w:szCs w:val="24"/>
          <w:lang w:eastAsia="zh-CN"/>
        </w:rPr>
        <w:t xml:space="preserve">'2023 Coolest Thing Made in Kentucky Tournament presented by Kentucky Farm Bureau Insurance’ </w:t>
      </w:r>
      <w:r w:rsidR="00646402">
        <w:rPr>
          <w:rFonts w:ascii="Helvetica" w:eastAsia="Times New Roman" w:hAnsi="Helvetica" w:cs="Arial"/>
          <w:color w:val="212121"/>
          <w:sz w:val="24"/>
          <w:szCs w:val="24"/>
          <w:lang w:eastAsia="zh-CN"/>
        </w:rPr>
        <w:t>is producing such an admirable partnership between these two great companies</w:t>
      </w:r>
      <w:r w:rsidR="00181653">
        <w:rPr>
          <w:rFonts w:ascii="Helvetica" w:eastAsia="Times New Roman" w:hAnsi="Helvetica" w:cs="Arial"/>
          <w:color w:val="212121"/>
          <w:sz w:val="24"/>
          <w:szCs w:val="24"/>
          <w:lang w:eastAsia="zh-CN"/>
        </w:rPr>
        <w:t>,</w:t>
      </w:r>
      <w:r w:rsidRPr="007B2C74">
        <w:rPr>
          <w:rFonts w:ascii="Helvetica" w:eastAsia="Times New Roman" w:hAnsi="Helvetica" w:cs="Arial"/>
          <w:color w:val="212121"/>
          <w:sz w:val="24"/>
          <w:szCs w:val="24"/>
          <w:lang w:eastAsia="zh-CN"/>
        </w:rPr>
        <w:t xml:space="preserve">” said Frank </w:t>
      </w:r>
      <w:proofErr w:type="spellStart"/>
      <w:r w:rsidRPr="007B2C74">
        <w:rPr>
          <w:rFonts w:ascii="Helvetica" w:eastAsia="Times New Roman" w:hAnsi="Helvetica" w:cs="Arial"/>
          <w:color w:val="212121"/>
          <w:sz w:val="24"/>
          <w:szCs w:val="24"/>
          <w:lang w:eastAsia="zh-CN"/>
        </w:rPr>
        <w:t>Jemley</w:t>
      </w:r>
      <w:proofErr w:type="spellEnd"/>
      <w:r w:rsidRPr="007B2C74">
        <w:rPr>
          <w:rFonts w:ascii="Helvetica" w:eastAsia="Times New Roman" w:hAnsi="Helvetica" w:cs="Arial"/>
          <w:color w:val="212121"/>
          <w:sz w:val="24"/>
          <w:szCs w:val="24"/>
          <w:lang w:eastAsia="zh-CN"/>
        </w:rPr>
        <w:t>, KAM President and CEO. "The new collaboration between the APH and General Motors stands as a prime example of the tournament's impact, showcasing not only the ingenuity of Kentucky manufacturers but also fostering new partnerships that will have a lasting impact on accessibility and inclusivity."</w:t>
      </w:r>
    </w:p>
    <w:p w14:paraId="2A08072C" w14:textId="77777777" w:rsidR="004402A7" w:rsidRPr="007B2C74" w:rsidRDefault="004402A7" w:rsidP="004402A7">
      <w:pPr>
        <w:spacing w:after="0" w:line="240" w:lineRule="auto"/>
        <w:rPr>
          <w:rFonts w:ascii="Helvetica" w:eastAsia="Times New Roman" w:hAnsi="Helvetica" w:cs="Times New Roman"/>
          <w:sz w:val="24"/>
          <w:szCs w:val="24"/>
          <w:lang w:eastAsia="zh-CN"/>
        </w:rPr>
      </w:pPr>
    </w:p>
    <w:p w14:paraId="2312F458" w14:textId="77777777" w:rsidR="007B2C74" w:rsidRPr="007B2C74" w:rsidRDefault="007B2C74" w:rsidP="007B2C74">
      <w:pPr>
        <w:spacing w:after="0" w:line="240" w:lineRule="auto"/>
        <w:rPr>
          <w:rFonts w:ascii="Helvetica" w:eastAsia="Times New Roman" w:hAnsi="Helvetica" w:cs="Calibri"/>
          <w:color w:val="212121"/>
          <w:sz w:val="24"/>
          <w:szCs w:val="24"/>
          <w:lang w:eastAsia="zh-CN"/>
        </w:rPr>
      </w:pPr>
      <w:r w:rsidRPr="007B2C74">
        <w:rPr>
          <w:rFonts w:ascii="Helvetica" w:eastAsia="Times New Roman" w:hAnsi="Helvetica" w:cs="Calibri"/>
          <w:color w:val="212121"/>
          <w:sz w:val="24"/>
          <w:szCs w:val="24"/>
          <w:lang w:eastAsia="zh-CN"/>
        </w:rPr>
        <w:t>“Seeing these two outstanding organizations put forth their top products in friendly competition helped showcase the ingenuity and resourcefulness of Kentuckians at work. That’s one of the main reasons we sponsored the event,” said John Sparrow, Kentucky Farm Bureau Insurance Executive Vice President &amp; CEO. “Seeing these same two organizations find synergy, build a relationship, and improve experiences for all Kentuckians is what makes this program truly special.”</w:t>
      </w:r>
    </w:p>
    <w:p w14:paraId="29348772" w14:textId="77777777" w:rsidR="007B2C74" w:rsidRPr="007B2C74" w:rsidRDefault="007B2C74" w:rsidP="007B2C74">
      <w:pPr>
        <w:spacing w:after="0" w:line="240" w:lineRule="auto"/>
        <w:rPr>
          <w:rFonts w:ascii="Times New Roman" w:eastAsia="Times New Roman" w:hAnsi="Times New Roman" w:cs="Times New Roman"/>
          <w:sz w:val="24"/>
          <w:szCs w:val="24"/>
          <w:lang w:eastAsia="zh-CN"/>
        </w:rPr>
      </w:pPr>
    </w:p>
    <w:p w14:paraId="1D652C5D" w14:textId="5BF7A474" w:rsidR="00D65C57" w:rsidRDefault="006901DC">
      <w:pPr>
        <w:rPr>
          <w:rFonts w:ascii="Helvetica" w:hAnsi="Helvetica"/>
          <w:sz w:val="24"/>
          <w:szCs w:val="24"/>
        </w:rPr>
      </w:pPr>
      <w:ins w:id="0" w:author="Sara Brown" w:date="2023-07-31T14:54:00Z">
        <w:r>
          <w:rPr>
            <w:rFonts w:ascii="Helvetica" w:hAnsi="Helvetica"/>
            <w:sz w:val="24"/>
            <w:szCs w:val="24"/>
          </w:rPr>
          <w:fldChar w:fldCharType="begin"/>
        </w:r>
        <w:r>
          <w:rPr>
            <w:rFonts w:ascii="Helvetica" w:hAnsi="Helvetica"/>
            <w:sz w:val="24"/>
            <w:szCs w:val="24"/>
          </w:rPr>
          <w:instrText xml:space="preserve"> HYPERLINK "https://www.aph.org/app/uploads/2023/07/Media-Kit-APH_KAM_NCM.zip" </w:instrText>
        </w:r>
        <w:r>
          <w:rPr>
            <w:rFonts w:ascii="Helvetica" w:hAnsi="Helvetica"/>
            <w:sz w:val="24"/>
            <w:szCs w:val="24"/>
          </w:rPr>
        </w:r>
        <w:r>
          <w:rPr>
            <w:rFonts w:ascii="Helvetica" w:hAnsi="Helvetica"/>
            <w:sz w:val="24"/>
            <w:szCs w:val="24"/>
          </w:rPr>
          <w:fldChar w:fldCharType="separate"/>
        </w:r>
        <w:r w:rsidR="00D65C57" w:rsidRPr="006901DC">
          <w:rPr>
            <w:rStyle w:val="Hyperlink"/>
            <w:rFonts w:ascii="Helvetica" w:hAnsi="Helvetica"/>
            <w:sz w:val="24"/>
            <w:szCs w:val="24"/>
          </w:rPr>
          <w:t>View</w:t>
        </w:r>
        <w:r>
          <w:rPr>
            <w:rFonts w:ascii="Helvetica" w:hAnsi="Helvetica"/>
            <w:sz w:val="24"/>
            <w:szCs w:val="24"/>
          </w:rPr>
          <w:fldChar w:fldCharType="end"/>
        </w:r>
      </w:ins>
      <w:r w:rsidR="00D65C57">
        <w:rPr>
          <w:rFonts w:ascii="Helvetica" w:hAnsi="Helvetica"/>
          <w:sz w:val="24"/>
          <w:szCs w:val="24"/>
        </w:rPr>
        <w:t xml:space="preserve"> the APH Media Kit for this event.</w:t>
      </w:r>
    </w:p>
    <w:p w14:paraId="6592AF9B" w14:textId="77777777" w:rsidR="005403FC" w:rsidRPr="00F220C7" w:rsidRDefault="006901DC" w:rsidP="005403FC">
      <w:pPr>
        <w:shd w:val="clear" w:color="auto" w:fill="FFFFFF"/>
        <w:spacing w:after="0" w:line="240" w:lineRule="auto"/>
        <w:textAlignment w:val="baseline"/>
        <w:rPr>
          <w:rFonts w:ascii="Helvetica" w:eastAsia="Times New Roman" w:hAnsi="Helvetica" w:cs="Helvetica"/>
          <w:color w:val="222222"/>
          <w:sz w:val="24"/>
          <w:szCs w:val="24"/>
        </w:rPr>
      </w:pPr>
      <w:hyperlink r:id="rId11" w:history="1">
        <w:r w:rsidR="005403FC" w:rsidRPr="00E2204F">
          <w:rPr>
            <w:rStyle w:val="Hyperlink"/>
            <w:rFonts w:ascii="Helvetica" w:eastAsia="Times New Roman" w:hAnsi="Helvetica" w:cs="Helvetica"/>
            <w:sz w:val="24"/>
            <w:szCs w:val="24"/>
          </w:rPr>
          <w:t>Learn more</w:t>
        </w:r>
      </w:hyperlink>
      <w:r w:rsidR="005403FC">
        <w:rPr>
          <w:rFonts w:ascii="Helvetica" w:eastAsia="Times New Roman" w:hAnsi="Helvetica" w:cs="Helvetica"/>
          <w:color w:val="222222"/>
          <w:sz w:val="24"/>
          <w:szCs w:val="24"/>
        </w:rPr>
        <w:t xml:space="preserve"> about APH’s Tactile Town.</w:t>
      </w:r>
    </w:p>
    <w:p w14:paraId="2CC2785A" w14:textId="77777777" w:rsidR="005403FC" w:rsidRDefault="005403FC" w:rsidP="005403FC">
      <w:pPr>
        <w:shd w:val="clear" w:color="auto" w:fill="FFFFFF"/>
        <w:spacing w:after="0" w:line="240" w:lineRule="auto"/>
        <w:textAlignment w:val="baseline"/>
      </w:pPr>
    </w:p>
    <w:p w14:paraId="4767AAE5" w14:textId="71361933" w:rsidR="005403FC" w:rsidRDefault="006901DC" w:rsidP="005403FC">
      <w:pPr>
        <w:shd w:val="clear" w:color="auto" w:fill="FFFFFF"/>
        <w:spacing w:after="0" w:line="240" w:lineRule="auto"/>
        <w:textAlignment w:val="baseline"/>
        <w:rPr>
          <w:rFonts w:ascii="Helvetica" w:eastAsia="Times New Roman" w:hAnsi="Helvetica" w:cs="Helvetica"/>
          <w:color w:val="222222"/>
          <w:sz w:val="24"/>
          <w:szCs w:val="24"/>
        </w:rPr>
      </w:pPr>
      <w:hyperlink r:id="rId12" w:history="1">
        <w:r w:rsidR="005403FC" w:rsidRPr="00D259CA">
          <w:rPr>
            <w:rStyle w:val="Hyperlink"/>
            <w:rFonts w:ascii="Helvetica" w:eastAsia="Times New Roman" w:hAnsi="Helvetica" w:cs="Helvetica"/>
            <w:sz w:val="24"/>
            <w:szCs w:val="24"/>
          </w:rPr>
          <w:t>Learn more</w:t>
        </w:r>
      </w:hyperlink>
      <w:r w:rsidR="005403FC">
        <w:rPr>
          <w:rFonts w:ascii="Helvetica" w:eastAsia="Times New Roman" w:hAnsi="Helvetica" w:cs="Helvetica"/>
          <w:color w:val="222222"/>
          <w:sz w:val="24"/>
          <w:szCs w:val="24"/>
        </w:rPr>
        <w:t xml:space="preserve"> about the Kentucky Association of </w:t>
      </w:r>
      <w:r w:rsidR="003C1445">
        <w:rPr>
          <w:rFonts w:ascii="Helvetica" w:eastAsia="Times New Roman" w:hAnsi="Helvetica" w:cs="Helvetica"/>
          <w:color w:val="222222"/>
          <w:sz w:val="24"/>
          <w:szCs w:val="24"/>
        </w:rPr>
        <w:t>Manufacturers’</w:t>
      </w:r>
      <w:r w:rsidR="005403FC">
        <w:rPr>
          <w:rFonts w:ascii="Helvetica" w:eastAsia="Times New Roman" w:hAnsi="Helvetica" w:cs="Helvetica"/>
          <w:color w:val="222222"/>
          <w:sz w:val="24"/>
          <w:szCs w:val="24"/>
        </w:rPr>
        <w:t xml:space="preserve"> Coolest Thing Made in KY contest.</w:t>
      </w:r>
    </w:p>
    <w:p w14:paraId="6F13E802" w14:textId="77777777" w:rsidR="005403FC" w:rsidRDefault="005403FC" w:rsidP="005403FC">
      <w:pPr>
        <w:shd w:val="clear" w:color="auto" w:fill="FFFFFF"/>
        <w:spacing w:after="0" w:line="240" w:lineRule="auto"/>
        <w:textAlignment w:val="baseline"/>
        <w:rPr>
          <w:rFonts w:ascii="Helvetica" w:eastAsia="Times New Roman" w:hAnsi="Helvetica" w:cs="Helvetica"/>
          <w:color w:val="222222"/>
          <w:sz w:val="24"/>
          <w:szCs w:val="24"/>
        </w:rPr>
      </w:pPr>
    </w:p>
    <w:p w14:paraId="69B8863E" w14:textId="77777777" w:rsidR="005403FC" w:rsidRDefault="006901DC" w:rsidP="005403FC">
      <w:pPr>
        <w:shd w:val="clear" w:color="auto" w:fill="FFFFFF"/>
        <w:spacing w:after="0" w:line="240" w:lineRule="auto"/>
        <w:textAlignment w:val="baseline"/>
        <w:rPr>
          <w:rFonts w:ascii="Helvetica" w:eastAsia="Times New Roman" w:hAnsi="Helvetica" w:cs="Helvetica"/>
          <w:color w:val="222222"/>
          <w:sz w:val="24"/>
          <w:szCs w:val="24"/>
        </w:rPr>
      </w:pPr>
      <w:hyperlink r:id="rId13" w:history="1">
        <w:r w:rsidR="005403FC" w:rsidRPr="00C64C10">
          <w:rPr>
            <w:rStyle w:val="Hyperlink"/>
            <w:rFonts w:ascii="Helvetica" w:eastAsia="Times New Roman" w:hAnsi="Helvetica" w:cs="Helvetica"/>
            <w:sz w:val="24"/>
            <w:szCs w:val="24"/>
          </w:rPr>
          <w:t>Learn more</w:t>
        </w:r>
      </w:hyperlink>
      <w:r w:rsidR="005403FC">
        <w:rPr>
          <w:rFonts w:ascii="Helvetica" w:eastAsia="Times New Roman" w:hAnsi="Helvetica" w:cs="Helvetica"/>
          <w:color w:val="222222"/>
          <w:sz w:val="24"/>
          <w:szCs w:val="24"/>
        </w:rPr>
        <w:t xml:space="preserve"> about the National Corvette Museum.</w:t>
      </w:r>
    </w:p>
    <w:p w14:paraId="6702D98E" w14:textId="77777777" w:rsidR="005403FC" w:rsidRDefault="005403FC" w:rsidP="005403FC">
      <w:pPr>
        <w:shd w:val="clear" w:color="auto" w:fill="FFFFFF"/>
        <w:spacing w:after="0" w:line="240" w:lineRule="auto"/>
        <w:textAlignment w:val="baseline"/>
        <w:rPr>
          <w:rFonts w:ascii="Helvetica" w:eastAsia="Times New Roman" w:hAnsi="Helvetica" w:cs="Helvetica"/>
          <w:color w:val="222222"/>
          <w:sz w:val="24"/>
          <w:szCs w:val="24"/>
        </w:rPr>
      </w:pPr>
    </w:p>
    <w:p w14:paraId="7360FF0A" w14:textId="77777777" w:rsidR="005403FC" w:rsidRPr="00871C63" w:rsidRDefault="005403FC" w:rsidP="005403FC">
      <w:pPr>
        <w:shd w:val="clear" w:color="auto" w:fill="FFFFFF"/>
        <w:spacing w:after="0" w:line="240" w:lineRule="auto"/>
        <w:textAlignment w:val="baseline"/>
        <w:rPr>
          <w:rFonts w:ascii="Helvetica" w:eastAsia="Times New Roman" w:hAnsi="Helvetica" w:cs="Helvetica"/>
          <w:color w:val="222222"/>
          <w:sz w:val="24"/>
          <w:szCs w:val="24"/>
        </w:rPr>
      </w:pPr>
    </w:p>
    <w:p w14:paraId="6B251665" w14:textId="77777777" w:rsidR="005403FC" w:rsidRPr="00F220C7" w:rsidRDefault="005403FC" w:rsidP="005403FC">
      <w:pPr>
        <w:rPr>
          <w:rFonts w:ascii="Helvetica" w:eastAsia="Times New Roman" w:hAnsi="Helvetica" w:cs="Helvetica"/>
          <w:b/>
          <w:bCs/>
          <w:color w:val="222222"/>
          <w:sz w:val="24"/>
          <w:szCs w:val="24"/>
        </w:rPr>
      </w:pPr>
      <w:r w:rsidRPr="00F220C7">
        <w:rPr>
          <w:rFonts w:ascii="Helvetica" w:eastAsia="Times New Roman" w:hAnsi="Helvetica" w:cs="Helvetica"/>
          <w:b/>
          <w:bCs/>
          <w:color w:val="222222"/>
          <w:sz w:val="24"/>
          <w:szCs w:val="24"/>
        </w:rPr>
        <w:t>About American Printing House for the Blind</w:t>
      </w:r>
    </w:p>
    <w:p w14:paraId="08D912F6" w14:textId="77777777" w:rsidR="005403FC" w:rsidRDefault="005403FC" w:rsidP="005403FC">
      <w:pPr>
        <w:rPr>
          <w:rFonts w:ascii="Helvetica" w:eastAsia="Times New Roman" w:hAnsi="Helvetica" w:cs="Helvetica"/>
          <w:color w:val="222222"/>
          <w:sz w:val="24"/>
          <w:szCs w:val="24"/>
        </w:rPr>
      </w:pPr>
      <w:r w:rsidRPr="00F220C7">
        <w:rPr>
          <w:rFonts w:ascii="Helvetica" w:eastAsia="Times New Roman" w:hAnsi="Helvetica" w:cs="Helvetica"/>
          <w:color w:val="222222"/>
          <w:sz w:val="24"/>
          <w:szCs w:val="24"/>
        </w:rPr>
        <w:t xml:space="preserve">American Printing House for the Blind is a worldwide leader in designing innovative lifelong learning solutions for children and adults who are blind or low vision. We believe in the power and necessity of learning to open the doors to educational success, satisfying employment, social inclusion, active citizenship, and personal well-being. We level the learning playing field by providing specialized technology, materials, products, and services that are essential for education and life. For more information, please visit </w:t>
      </w:r>
      <w:hyperlink r:id="rId14" w:history="1">
        <w:proofErr w:type="spellStart"/>
        <w:r w:rsidRPr="00834335">
          <w:rPr>
            <w:rStyle w:val="Hyperlink"/>
            <w:rFonts w:ascii="Helvetica" w:eastAsia="Times New Roman" w:hAnsi="Helvetica" w:cs="Helvetica"/>
            <w:sz w:val="24"/>
            <w:szCs w:val="24"/>
          </w:rPr>
          <w:t>www.aph.org</w:t>
        </w:r>
        <w:proofErr w:type="spellEnd"/>
      </w:hyperlink>
      <w:r w:rsidRPr="00F220C7">
        <w:rPr>
          <w:rFonts w:ascii="Helvetica" w:eastAsia="Times New Roman" w:hAnsi="Helvetica" w:cs="Helvetica"/>
          <w:color w:val="222222"/>
          <w:sz w:val="24"/>
          <w:szCs w:val="24"/>
        </w:rPr>
        <w:t>.</w:t>
      </w:r>
      <w:r>
        <w:rPr>
          <w:rFonts w:ascii="Helvetica" w:eastAsia="Times New Roman" w:hAnsi="Helvetica" w:cs="Helvetica"/>
          <w:color w:val="222222"/>
          <w:sz w:val="24"/>
          <w:szCs w:val="24"/>
        </w:rPr>
        <w:t xml:space="preserve"> </w:t>
      </w:r>
    </w:p>
    <w:p w14:paraId="0AB91AFF" w14:textId="77777777" w:rsidR="005403FC" w:rsidRDefault="005403FC" w:rsidP="005403FC">
      <w:pPr>
        <w:rPr>
          <w:rFonts w:ascii="Helvetica" w:eastAsia="Times New Roman" w:hAnsi="Helvetica" w:cs="Helvetica"/>
          <w:color w:val="222222"/>
          <w:sz w:val="24"/>
          <w:szCs w:val="24"/>
        </w:rPr>
      </w:pPr>
    </w:p>
    <w:p w14:paraId="7A4D61E1" w14:textId="77777777" w:rsidR="005403FC" w:rsidRPr="00D259CA" w:rsidRDefault="005403FC" w:rsidP="005403FC">
      <w:pPr>
        <w:rPr>
          <w:rFonts w:ascii="Helvetica" w:eastAsia="Times New Roman" w:hAnsi="Helvetica" w:cs="Helvetica"/>
          <w:b/>
          <w:bCs/>
          <w:color w:val="222222"/>
          <w:sz w:val="24"/>
          <w:szCs w:val="24"/>
        </w:rPr>
      </w:pPr>
      <w:r w:rsidRPr="00D259CA">
        <w:rPr>
          <w:rFonts w:ascii="Helvetica" w:eastAsia="Times New Roman" w:hAnsi="Helvetica" w:cs="Helvetica"/>
          <w:b/>
          <w:bCs/>
          <w:color w:val="222222"/>
          <w:sz w:val="24"/>
          <w:szCs w:val="24"/>
        </w:rPr>
        <w:t>About Kentucky Association of Manufacturers</w:t>
      </w:r>
    </w:p>
    <w:p w14:paraId="05B0EC41" w14:textId="47757BD3" w:rsidR="005403FC" w:rsidRDefault="007148C5" w:rsidP="005403FC">
      <w:pPr>
        <w:rPr>
          <w:rFonts w:ascii="Helvetica" w:hAnsi="Helvetica" w:cs="Helvetica"/>
          <w:sz w:val="24"/>
          <w:szCs w:val="24"/>
        </w:rPr>
      </w:pPr>
      <w:r>
        <w:rPr>
          <w:rFonts w:ascii="Helvetica" w:hAnsi="Helvetica" w:cs="Helvetica"/>
          <w:sz w:val="24"/>
          <w:szCs w:val="24"/>
        </w:rPr>
        <w:t>The Kentucky Association of Manufacturers’</w:t>
      </w:r>
      <w:r w:rsidR="005403FC" w:rsidRPr="00DB5417">
        <w:rPr>
          <w:rFonts w:ascii="Helvetica" w:hAnsi="Helvetica" w:cs="Helvetica"/>
          <w:sz w:val="24"/>
          <w:szCs w:val="24"/>
        </w:rPr>
        <w:t xml:space="preserve"> mission is to make a better Kentucky by promoting and growing manufacturing in the Commonwealth. Beyond our advocacy for manufacturing and economic growth, KAM provides cost-saving programs for our member companies, and important opportunities and venues for members to connect, share best practices, and collaborate.</w:t>
      </w:r>
      <w:r w:rsidR="005403FC">
        <w:rPr>
          <w:rFonts w:ascii="Helvetica" w:hAnsi="Helvetica" w:cs="Helvetica"/>
          <w:sz w:val="24"/>
          <w:szCs w:val="24"/>
        </w:rPr>
        <w:t xml:space="preserve"> </w:t>
      </w:r>
      <w:hyperlink r:id="rId15" w:history="1">
        <w:r w:rsidR="005403FC" w:rsidRPr="00915E98">
          <w:rPr>
            <w:rStyle w:val="Hyperlink"/>
            <w:rFonts w:ascii="Helvetica" w:hAnsi="Helvetica" w:cs="Helvetica"/>
            <w:sz w:val="24"/>
            <w:szCs w:val="24"/>
          </w:rPr>
          <w:t>https://</w:t>
        </w:r>
        <w:proofErr w:type="spellStart"/>
        <w:r w:rsidR="005403FC" w:rsidRPr="00915E98">
          <w:rPr>
            <w:rStyle w:val="Hyperlink"/>
            <w:rFonts w:ascii="Helvetica" w:hAnsi="Helvetica" w:cs="Helvetica"/>
            <w:sz w:val="24"/>
            <w:szCs w:val="24"/>
          </w:rPr>
          <w:t>kam.us.com</w:t>
        </w:r>
        <w:proofErr w:type="spellEnd"/>
        <w:r w:rsidR="005403FC" w:rsidRPr="00915E98">
          <w:rPr>
            <w:rStyle w:val="Hyperlink"/>
            <w:rFonts w:ascii="Helvetica" w:hAnsi="Helvetica" w:cs="Helvetica"/>
            <w:sz w:val="24"/>
            <w:szCs w:val="24"/>
          </w:rPr>
          <w:t>/</w:t>
        </w:r>
      </w:hyperlink>
      <w:r w:rsidR="005403FC">
        <w:rPr>
          <w:rFonts w:ascii="Helvetica" w:hAnsi="Helvetica" w:cs="Helvetica"/>
          <w:sz w:val="24"/>
          <w:szCs w:val="24"/>
        </w:rPr>
        <w:t xml:space="preserve"> </w:t>
      </w:r>
    </w:p>
    <w:p w14:paraId="6F64224C" w14:textId="77777777" w:rsidR="005403FC" w:rsidRDefault="005403FC" w:rsidP="005403FC">
      <w:pPr>
        <w:rPr>
          <w:rFonts w:ascii="Helvetica" w:hAnsi="Helvetica" w:cs="Helvetica"/>
          <w:sz w:val="24"/>
          <w:szCs w:val="24"/>
        </w:rPr>
      </w:pPr>
    </w:p>
    <w:p w14:paraId="6F84AFA6" w14:textId="19A81C34" w:rsidR="005403FC" w:rsidRPr="00DB5417" w:rsidRDefault="005403FC" w:rsidP="005403FC">
      <w:pPr>
        <w:rPr>
          <w:rFonts w:ascii="Helvetica" w:hAnsi="Helvetica" w:cs="Helvetica"/>
          <w:b/>
          <w:bCs/>
          <w:sz w:val="24"/>
          <w:szCs w:val="24"/>
        </w:rPr>
      </w:pPr>
      <w:r w:rsidRPr="00DB5417">
        <w:rPr>
          <w:rFonts w:ascii="Helvetica" w:hAnsi="Helvetica" w:cs="Helvetica"/>
          <w:b/>
          <w:bCs/>
          <w:sz w:val="24"/>
          <w:szCs w:val="24"/>
        </w:rPr>
        <w:t xml:space="preserve">About </w:t>
      </w:r>
      <w:proofErr w:type="gramStart"/>
      <w:r w:rsidR="00380F4B">
        <w:rPr>
          <w:rFonts w:ascii="Helvetica" w:hAnsi="Helvetica" w:cs="Helvetica"/>
          <w:b/>
          <w:bCs/>
          <w:sz w:val="24"/>
          <w:szCs w:val="24"/>
        </w:rPr>
        <w:t>T</w:t>
      </w:r>
      <w:r w:rsidRPr="00DB5417">
        <w:rPr>
          <w:rFonts w:ascii="Helvetica" w:hAnsi="Helvetica" w:cs="Helvetica"/>
          <w:b/>
          <w:bCs/>
          <w:sz w:val="24"/>
          <w:szCs w:val="24"/>
        </w:rPr>
        <w:t>he</w:t>
      </w:r>
      <w:proofErr w:type="gramEnd"/>
      <w:r w:rsidRPr="00DB5417">
        <w:rPr>
          <w:rFonts w:ascii="Helvetica" w:hAnsi="Helvetica" w:cs="Helvetica"/>
          <w:b/>
          <w:bCs/>
          <w:sz w:val="24"/>
          <w:szCs w:val="24"/>
        </w:rPr>
        <w:t xml:space="preserve"> </w:t>
      </w:r>
      <w:r>
        <w:rPr>
          <w:rFonts w:ascii="Helvetica" w:hAnsi="Helvetica" w:cs="Helvetica"/>
          <w:b/>
          <w:bCs/>
          <w:sz w:val="24"/>
          <w:szCs w:val="24"/>
        </w:rPr>
        <w:t xml:space="preserve">National </w:t>
      </w:r>
      <w:r w:rsidRPr="00DB5417">
        <w:rPr>
          <w:rFonts w:ascii="Helvetica" w:hAnsi="Helvetica" w:cs="Helvetica"/>
          <w:b/>
          <w:bCs/>
          <w:sz w:val="24"/>
          <w:szCs w:val="24"/>
        </w:rPr>
        <w:t>Corvette Museum</w:t>
      </w:r>
    </w:p>
    <w:p w14:paraId="50535ED3" w14:textId="77777777" w:rsidR="005403FC" w:rsidRPr="00F220C7" w:rsidRDefault="005403FC" w:rsidP="005403FC">
      <w:pPr>
        <w:rPr>
          <w:rFonts w:ascii="Helvetica" w:hAnsi="Helvetica" w:cs="Helvetica"/>
          <w:sz w:val="24"/>
          <w:szCs w:val="24"/>
        </w:rPr>
      </w:pPr>
      <w:r w:rsidRPr="00DB5417">
        <w:rPr>
          <w:rFonts w:ascii="Helvetica" w:hAnsi="Helvetica" w:cs="Helvetica"/>
          <w:sz w:val="24"/>
          <w:szCs w:val="24"/>
        </w:rPr>
        <w:t>The mission of the National Corvette Museum is to educate worldwide audiences on the evolution of the Corvette – America’s Sports Car – through collection, preservation, and celebration of its legacy.</w:t>
      </w:r>
      <w:r>
        <w:rPr>
          <w:rFonts w:ascii="Helvetica" w:hAnsi="Helvetica" w:cs="Helvetica"/>
          <w:sz w:val="24"/>
          <w:szCs w:val="24"/>
        </w:rPr>
        <w:t xml:space="preserve"> </w:t>
      </w:r>
      <w:hyperlink r:id="rId16" w:history="1">
        <w:r w:rsidRPr="00915E98">
          <w:rPr>
            <w:rStyle w:val="Hyperlink"/>
            <w:rFonts w:ascii="Helvetica" w:hAnsi="Helvetica" w:cs="Helvetica"/>
            <w:sz w:val="24"/>
            <w:szCs w:val="24"/>
          </w:rPr>
          <w:t>https://</w:t>
        </w:r>
        <w:proofErr w:type="spellStart"/>
        <w:r w:rsidRPr="00915E98">
          <w:rPr>
            <w:rStyle w:val="Hyperlink"/>
            <w:rFonts w:ascii="Helvetica" w:hAnsi="Helvetica" w:cs="Helvetica"/>
            <w:sz w:val="24"/>
            <w:szCs w:val="24"/>
          </w:rPr>
          <w:t>www.corvettemuseum.org</w:t>
        </w:r>
        <w:proofErr w:type="spellEnd"/>
        <w:r w:rsidRPr="00915E98">
          <w:rPr>
            <w:rStyle w:val="Hyperlink"/>
            <w:rFonts w:ascii="Helvetica" w:hAnsi="Helvetica" w:cs="Helvetica"/>
            <w:sz w:val="24"/>
            <w:szCs w:val="24"/>
          </w:rPr>
          <w:t>/</w:t>
        </w:r>
      </w:hyperlink>
      <w:r>
        <w:rPr>
          <w:rFonts w:ascii="Helvetica" w:hAnsi="Helvetica" w:cs="Helvetica"/>
          <w:sz w:val="24"/>
          <w:szCs w:val="24"/>
        </w:rPr>
        <w:t xml:space="preserve"> </w:t>
      </w:r>
    </w:p>
    <w:p w14:paraId="1FF06D02" w14:textId="24CCEA5F" w:rsidR="005403FC" w:rsidRPr="004D41E9" w:rsidRDefault="005403FC">
      <w:pPr>
        <w:rPr>
          <w:rFonts w:ascii="Helvetica" w:hAnsi="Helvetica"/>
          <w:sz w:val="24"/>
          <w:szCs w:val="24"/>
        </w:rPr>
      </w:pPr>
    </w:p>
    <w:sectPr w:rsidR="005403FC" w:rsidRPr="004D41E9">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82F33D" w14:textId="77777777" w:rsidR="00347456" w:rsidRDefault="00347456" w:rsidP="00050F20">
      <w:pPr>
        <w:spacing w:after="0" w:line="240" w:lineRule="auto"/>
      </w:pPr>
      <w:r>
        <w:separator/>
      </w:r>
    </w:p>
  </w:endnote>
  <w:endnote w:type="continuationSeparator" w:id="0">
    <w:p w14:paraId="410A01C4" w14:textId="77777777" w:rsidR="00347456" w:rsidRDefault="00347456" w:rsidP="00050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32704F" w14:textId="77777777" w:rsidR="00050F20" w:rsidRDefault="00050F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71F60" w14:textId="77777777" w:rsidR="00050F20" w:rsidRDefault="00050F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288E8" w14:textId="77777777" w:rsidR="00050F20" w:rsidRDefault="00050F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26226A" w14:textId="77777777" w:rsidR="00347456" w:rsidRDefault="00347456" w:rsidP="00050F20">
      <w:pPr>
        <w:spacing w:after="0" w:line="240" w:lineRule="auto"/>
      </w:pPr>
      <w:r>
        <w:separator/>
      </w:r>
    </w:p>
  </w:footnote>
  <w:footnote w:type="continuationSeparator" w:id="0">
    <w:p w14:paraId="1C3DA2C8" w14:textId="77777777" w:rsidR="00347456" w:rsidRDefault="00347456" w:rsidP="00050F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F4131F" w14:textId="77777777" w:rsidR="00050F20" w:rsidRDefault="00050F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C2CCD" w14:textId="1B01FE05" w:rsidR="00050F20" w:rsidRDefault="00050F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446874" w14:textId="77777777" w:rsidR="00050F20" w:rsidRDefault="00050F20">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ara Brown">
    <w15:presenceInfo w15:providerId="AD" w15:userId="S::sbrown@aph.org::21afa5ab-a308-41a2-b584-dfda35f2d2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474"/>
    <w:rsid w:val="00050F20"/>
    <w:rsid w:val="00067466"/>
    <w:rsid w:val="00086150"/>
    <w:rsid w:val="00091627"/>
    <w:rsid w:val="00115B32"/>
    <w:rsid w:val="0012717B"/>
    <w:rsid w:val="00140B94"/>
    <w:rsid w:val="001804F5"/>
    <w:rsid w:val="00181653"/>
    <w:rsid w:val="001F0956"/>
    <w:rsid w:val="00225CE3"/>
    <w:rsid w:val="002B637B"/>
    <w:rsid w:val="00312819"/>
    <w:rsid w:val="00347456"/>
    <w:rsid w:val="003710A6"/>
    <w:rsid w:val="00380F4B"/>
    <w:rsid w:val="003C1445"/>
    <w:rsid w:val="003E4DCC"/>
    <w:rsid w:val="00424F45"/>
    <w:rsid w:val="0043523E"/>
    <w:rsid w:val="004402A7"/>
    <w:rsid w:val="004A44D8"/>
    <w:rsid w:val="004D41E9"/>
    <w:rsid w:val="005020D2"/>
    <w:rsid w:val="00534741"/>
    <w:rsid w:val="005403FC"/>
    <w:rsid w:val="00541D7A"/>
    <w:rsid w:val="005775C9"/>
    <w:rsid w:val="00580596"/>
    <w:rsid w:val="005C557C"/>
    <w:rsid w:val="00646402"/>
    <w:rsid w:val="00647DA6"/>
    <w:rsid w:val="006901DC"/>
    <w:rsid w:val="006C06FB"/>
    <w:rsid w:val="006F5E2E"/>
    <w:rsid w:val="007148C5"/>
    <w:rsid w:val="00751B6A"/>
    <w:rsid w:val="007B2C74"/>
    <w:rsid w:val="007C3597"/>
    <w:rsid w:val="008152FB"/>
    <w:rsid w:val="0084527B"/>
    <w:rsid w:val="00874236"/>
    <w:rsid w:val="008C0F53"/>
    <w:rsid w:val="008F0F23"/>
    <w:rsid w:val="008F561C"/>
    <w:rsid w:val="009D147E"/>
    <w:rsid w:val="009E7BE9"/>
    <w:rsid w:val="00AF5C5F"/>
    <w:rsid w:val="00B10FA3"/>
    <w:rsid w:val="00BB04EA"/>
    <w:rsid w:val="00BF0022"/>
    <w:rsid w:val="00C13401"/>
    <w:rsid w:val="00C63474"/>
    <w:rsid w:val="00C81328"/>
    <w:rsid w:val="00CC5E0A"/>
    <w:rsid w:val="00D133FF"/>
    <w:rsid w:val="00D65C57"/>
    <w:rsid w:val="00DA3148"/>
    <w:rsid w:val="00DF7F7C"/>
    <w:rsid w:val="00E44ED1"/>
    <w:rsid w:val="00ED1D46"/>
    <w:rsid w:val="00F91339"/>
    <w:rsid w:val="00F94D4D"/>
    <w:rsid w:val="00FE259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E8AA13"/>
  <w15:chartTrackingRefBased/>
  <w15:docId w15:val="{78695025-47AE-4F05-8B0D-D68AE425D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3474"/>
    <w:rPr>
      <w:color w:val="0563C1" w:themeColor="hyperlink"/>
      <w:u w:val="single"/>
    </w:rPr>
  </w:style>
  <w:style w:type="character" w:styleId="UnresolvedMention">
    <w:name w:val="Unresolved Mention"/>
    <w:basedOn w:val="DefaultParagraphFont"/>
    <w:uiPriority w:val="99"/>
    <w:semiHidden/>
    <w:unhideWhenUsed/>
    <w:rsid w:val="00C63474"/>
    <w:rPr>
      <w:color w:val="605E5C"/>
      <w:shd w:val="clear" w:color="auto" w:fill="E1DFDD"/>
    </w:rPr>
  </w:style>
  <w:style w:type="character" w:styleId="FollowedHyperlink">
    <w:name w:val="FollowedHyperlink"/>
    <w:basedOn w:val="DefaultParagraphFont"/>
    <w:uiPriority w:val="99"/>
    <w:semiHidden/>
    <w:unhideWhenUsed/>
    <w:rsid w:val="005403FC"/>
    <w:rPr>
      <w:color w:val="954F72" w:themeColor="followedHyperlink"/>
      <w:u w:val="single"/>
    </w:rPr>
  </w:style>
  <w:style w:type="paragraph" w:styleId="Header">
    <w:name w:val="header"/>
    <w:basedOn w:val="Normal"/>
    <w:link w:val="HeaderChar"/>
    <w:uiPriority w:val="99"/>
    <w:unhideWhenUsed/>
    <w:rsid w:val="00050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0F20"/>
  </w:style>
  <w:style w:type="paragraph" w:styleId="Footer">
    <w:name w:val="footer"/>
    <w:basedOn w:val="Normal"/>
    <w:link w:val="FooterChar"/>
    <w:uiPriority w:val="99"/>
    <w:unhideWhenUsed/>
    <w:rsid w:val="00050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0F20"/>
  </w:style>
  <w:style w:type="paragraph" w:styleId="Revision">
    <w:name w:val="Revision"/>
    <w:hidden/>
    <w:uiPriority w:val="99"/>
    <w:semiHidden/>
    <w:rsid w:val="003C14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510852">
      <w:bodyDiv w:val="1"/>
      <w:marLeft w:val="0"/>
      <w:marRight w:val="0"/>
      <w:marTop w:val="0"/>
      <w:marBottom w:val="0"/>
      <w:divBdr>
        <w:top w:val="none" w:sz="0" w:space="0" w:color="auto"/>
        <w:left w:val="none" w:sz="0" w:space="0" w:color="auto"/>
        <w:bottom w:val="none" w:sz="0" w:space="0" w:color="auto"/>
        <w:right w:val="none" w:sz="0" w:space="0" w:color="auto"/>
      </w:divBdr>
    </w:div>
    <w:div w:id="905067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corvettemuseum.org/"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jpg"/><Relationship Id="rId12" Type="http://schemas.openxmlformats.org/officeDocument/2006/relationships/hyperlink" Target="https://coolestthingky.com/"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orvettemuseum.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aph.org/product/tactile-town-3-d-om-kit/" TargetMode="Externa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hyperlink" Target="https://kam.us.com/" TargetMode="External"/><Relationship Id="rId23" Type="http://schemas.openxmlformats.org/officeDocument/2006/relationships/fontTable" Target="fontTable.xml"/><Relationship Id="rId10" Type="http://schemas.openxmlformats.org/officeDocument/2006/relationships/hyperlink" Target="mailto:Sbrown@aph.org"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aph.org"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A239C-420F-446E-9A40-78519C543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874</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Brown</dc:creator>
  <cp:keywords/>
  <dc:description/>
  <cp:lastModifiedBy>Sara Brown</cp:lastModifiedBy>
  <cp:revision>5</cp:revision>
  <dcterms:created xsi:type="dcterms:W3CDTF">2023-07-27T16:44:00Z</dcterms:created>
  <dcterms:modified xsi:type="dcterms:W3CDTF">2023-07-31T18:54:00Z</dcterms:modified>
</cp:coreProperties>
</file>