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54FFAF19" w:rsidRDefault="00687DBD" w14:paraId="00000095" w14:noSpellErr="1" w14:textId="688D52E8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26in1rg" w:id="2"/>
      <w:bookmarkEnd w:id="2"/>
      <w:r w:rsidRPr="54FFAF19" w:rsidR="00687DBD">
        <w:rPr>
          <w:rFonts w:ascii="Arial" w:hAnsi="Arial" w:cs="Arial"/>
          <w:b w:val="1"/>
          <w:bCs w:val="1"/>
          <w:sz w:val="36"/>
          <w:szCs w:val="36"/>
        </w:rPr>
        <w:t xml:space="preserve">Name of Product/Version: </w:t>
      </w:r>
      <w:r w:rsidRPr="54FFAF19" w:rsidR="45341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Code Jumper (for Android devices)</w:t>
      </w:r>
    </w:p>
    <w:p w:rsidRPr="00BF442D" w:rsidR="00311D62" w:rsidP="54FFAF19" w:rsidRDefault="00687DBD" w14:paraId="00000096" w14:noSpellErr="1" w14:textId="5513918F">
      <w:pPr>
        <w:rPr>
          <w:rFonts w:ascii="Arial" w:hAnsi="Arial" w:cs="Arial"/>
          <w:b w:val="0"/>
          <w:bCs w:val="0"/>
          <w:sz w:val="36"/>
          <w:szCs w:val="36"/>
        </w:rPr>
      </w:pPr>
      <w:bookmarkStart w:name="_heading=h.lnxbz9" w:id="3"/>
      <w:bookmarkEnd w:id="3"/>
      <w:r w:rsidRPr="54FFAF19" w:rsidR="00687DBD">
        <w:rPr>
          <w:rFonts w:ascii="Arial" w:hAnsi="Arial" w:cs="Arial"/>
          <w:b w:val="1"/>
          <w:bCs w:val="1"/>
          <w:sz w:val="36"/>
          <w:szCs w:val="36"/>
        </w:rPr>
        <w:t xml:space="preserve">Report Date: </w:t>
      </w:r>
      <w:r w:rsidRPr="54FFAF19" w:rsidR="485FCFEB">
        <w:rPr>
          <w:rFonts w:ascii="Arial" w:hAnsi="Arial" w:cs="Arial"/>
          <w:b w:val="0"/>
          <w:bCs w:val="0"/>
          <w:sz w:val="36"/>
          <w:szCs w:val="36"/>
        </w:rPr>
        <w:t>10/16/2025</w:t>
      </w:r>
    </w:p>
    <w:p w:rsidRPr="00BF442D" w:rsidR="00311D62" w:rsidP="54FFAF19" w:rsidRDefault="00687DBD" w14:paraId="00000097" w14:noSpellErr="1" w14:textId="66F57335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r w:rsidRPr="54FFAF19" w:rsidR="00687DBD">
        <w:rPr>
          <w:rFonts w:ascii="Arial" w:hAnsi="Arial" w:cs="Arial"/>
          <w:b w:val="1"/>
          <w:bCs w:val="1"/>
          <w:sz w:val="36"/>
          <w:szCs w:val="36"/>
        </w:rPr>
        <w:t xml:space="preserve">Product Description: </w:t>
      </w:r>
      <w:r w:rsidRPr="54FFAF19" w:rsidR="42BD60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An educational programming tool for Android that uses physical pods connected to the app to teach coding concepts through tactile interaction.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Pr="00BF442D" w:rsidR="00311D62" w:rsidP="54FFAF19" w:rsidRDefault="00687DBD" w14:paraId="00000099" w14:noSpellErr="1" w14:textId="63C9A06D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1ksv4uv" w:id="5"/>
      <w:bookmarkEnd w:id="5"/>
      <w:r w:rsidRPr="54FFAF19" w:rsidR="00687DBD">
        <w:rPr>
          <w:rFonts w:ascii="Arial" w:hAnsi="Arial" w:cs="Arial"/>
          <w:b w:val="1"/>
          <w:bCs w:val="1"/>
          <w:sz w:val="36"/>
          <w:szCs w:val="36"/>
        </w:rPr>
        <w:t xml:space="preserve">Notes: </w:t>
      </w:r>
      <w:r w:rsidRPr="54FFAF19" w:rsidR="7E727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URL: Website: https://play.google.com/store/apps/details?id=org.aph.codejumper&amp;hl=en_US</w:t>
      </w:r>
    </w:p>
    <w:p w:rsidR="00311D62" w:rsidP="54FFAF19" w:rsidRDefault="00687DBD" w14:paraId="0000009A" w14:noSpellErr="1" w14:textId="68C21D52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44sinio" w:id="6"/>
      <w:bookmarkEnd w:id="6"/>
      <w:r w:rsidRPr="54FFAF19" w:rsidR="00687DBD">
        <w:rPr>
          <w:rFonts w:ascii="Arial" w:hAnsi="Arial" w:cs="Arial"/>
          <w:b w:val="1"/>
          <w:bCs w:val="1"/>
          <w:sz w:val="36"/>
          <w:szCs w:val="36"/>
        </w:rPr>
        <w:t>Evaluation Methods Used:</w:t>
      </w:r>
      <w:r w:rsidR="00687DBD">
        <w:rPr/>
        <w:t xml:space="preserve"> </w:t>
      </w:r>
      <w:r w:rsidRPr="54FFAF19" w:rsidR="12DB5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The evaluation was conducted using </w:t>
      </w:r>
      <w:r w:rsidRPr="54FFAF19" w:rsidR="12DB5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TalkBack</w:t>
      </w:r>
      <w:r w:rsidRPr="54FFAF19" w:rsidR="12DB5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on Android with touchscreen and external keyboard input. Tested pod connection, sequence building, and auditory feedback.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3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4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54FFAF19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54FFAF19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5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687DBD" w14:paraId="000000BF" w14:noSpellErr="1" w14:textId="19D2DA0B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54FFAF19" w:rsidR="33837D9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687DBD" w14:paraId="000000C1" w14:noSpellErr="1" w14:textId="03CFA91A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54FFAF19" w:rsidR="1ACF76F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All icons, images, and controls have accessible labels.</w:t>
            </w:r>
          </w:p>
        </w:tc>
      </w:tr>
      <w:tr w:rsidR="00311D62" w:rsidTr="54FFAF19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6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2B1E360" w14:textId="1C8960D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99AA975" w14:textId="43C02B0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7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021035F7" w14:textId="174F2ED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A7F6CD7" w14:textId="50A080C9">
            <w:pPr>
              <w:spacing w:after="0" w:line="240" w:lineRule="auto"/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</w:tc>
      </w:tr>
      <w:tr w:rsidR="00311D62" w:rsidTr="54FFAF19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8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4895D3F" w14:textId="4ED6E23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040EF232" w14:textId="4571A5A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19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311D62" w14:paraId="000000D3" w14:textId="47268F2D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7666BFAF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311D62" w14:paraId="000000D5" w14:textId="5CD15A3A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7666BFAF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Content is structured logically and conveyed to assistive technologies.</w:t>
            </w:r>
          </w:p>
        </w:tc>
      </w:tr>
      <w:tr w:rsidR="00311D62" w:rsidTr="54FFAF19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0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D433367" w14:textId="034DFDB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611169E8" w14:textId="7C5DB8D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1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9502A99" w14:textId="5AC9EB8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A22BB96" w14:textId="69F2CF6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2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A76A92B" w14:textId="3866704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9F7420C" w14:textId="184D7D1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3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5B7BA7E3" w14:textId="47D1EAA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5708F888" w14:textId="4EB924B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4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311D62" w14:paraId="000000EC" w14:textId="2AA053B2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3F8ED92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311D62" w14:paraId="000000EE" w14:textId="6C079798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3F8ED92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Operable with touchscreen and external keyboard input.</w:t>
            </w:r>
          </w:p>
        </w:tc>
      </w:tr>
      <w:tr w:rsidR="00311D62" w:rsidTr="54FFAF19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5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49634CE" w14:textId="091D70F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2C3FC183" w14:textId="2B2CBEE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6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030159B1" w14:textId="4EF9E62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67DA62A" w14:textId="1B6B0CD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7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12F88C1" w14:textId="44F0136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4613D746" w14:textId="5A6DB60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8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6055CAB" w14:textId="2EDCFAA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62ADC9D8" w14:textId="05A8A22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29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D9A3404" w14:textId="7CABD8F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52F886EA" w14:textId="0E70BF3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0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807367B" w14:textId="7BE5A1B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45D43595" w14:textId="081092F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1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14EAB44E" w14:textId="28859EE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210A2F3" w14:textId="7A3FADA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2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311D62" w14:paraId="00000114" w14:textId="4F258B5D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2368EEB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54FFAF19" w:rsidRDefault="00311D62" w14:paraId="00000116" w14:textId="4B17F042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2368EEB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Focus order is logical and predictable.</w:t>
            </w:r>
          </w:p>
        </w:tc>
      </w:tr>
      <w:tr w:rsidR="00311D62" w:rsidTr="54FFAF19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3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CD6B8AB" w14:textId="54FD974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064EE77A" w14:textId="5DAD4A7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4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BC0D411" w14:textId="2D4542C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0FC195C" w14:textId="054984D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5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33D47F0A" w14:textId="7BADD0C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1E1F480C" w14:textId="59B81E5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6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2EE2D188" w14:textId="49B954D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2033D03F" w14:textId="1E49EC8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7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23BA2113" w14:textId="62BB22B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5DE20772" w14:textId="3F739A8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8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02DEA2F6" w14:textId="2A86653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511C32B" w14:textId="4E23EE0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39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4593678E" w14:textId="275C2AC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12188D3D" w14:textId="3EEAA70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0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B801112" w14:textId="599304D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51F5531E" w14:textId="56B8430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1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2A72B1F5" w14:textId="190F739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69EEC67D" w14:textId="7DCC215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2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65B17FB6" w14:textId="5CFBD73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43AE8115" w14:textId="5117F79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3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1EB0336F" w14:textId="5B5DFA9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106DAC35" w14:textId="66D61C4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4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6FBAD96E" w14:textId="06C9837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E19E6A0" w14:textId="526DA3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5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6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54FFAF19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8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93BC043" w14:textId="7CF3C22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54FFAF19" w:rsidP="54FFAF19" w:rsidRDefault="54FFAF19" w14:paraId="7476E7B8" w14:textId="053E2F9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54FFAF19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54FFAF19" w14:paraId="08940CF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49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F00DB81" w14:textId="6419631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2B130E2" w14:textId="7B9E57F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2C2C4C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0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CAB2C3E" w14:textId="0F6CFF4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1A211B42" w14:textId="39B878C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504376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1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4CBE5696" w14:textId="61A1C14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7CBF17A6" w14:textId="441F05D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DCF135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2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6E8E8671" w14:textId="238096D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1907E562" w14:textId="29BB8C0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4C2684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3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54FFAF19" w:rsidRDefault="00311D62" w14:paraId="0000017D" w14:textId="23A1991A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391E83D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54FFAF19" w:rsidRDefault="00311D62" w14:paraId="0000017F" w14:textId="2FA75FBA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391E83D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Visual elements meet minimum contrast requirements.</w:t>
            </w:r>
          </w:p>
        </w:tc>
      </w:tr>
      <w:tr w:rsidR="00311D62" w:rsidTr="54FFAF19" w14:paraId="7CAD085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4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4132A589" w14:textId="6CF4FAE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5152FAC2" w14:textId="6305FEE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15267B3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5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17148FEE" w14:textId="1328664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6B4E4FA0" w14:textId="3620039E">
            <w:pPr>
              <w:spacing w:after="0" w:line="240" w:lineRule="auto"/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</w:tc>
      </w:tr>
      <w:tr w:rsidR="00311D62" w:rsidTr="54FFAF19" w14:paraId="005236C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6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2107C8C0" w14:textId="1FB8A10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5AC9A2D" w14:textId="31ACC65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6D0BB6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7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1BA59C17" w14:textId="6FACFE2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49FD9CD2" w14:textId="325E5E3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56EAA6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8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2B49DD27" w14:textId="33200D1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72F432B1" w14:textId="578CCC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18C4AF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59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2F2D975C" w14:textId="225C3CE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54115D76" w14:textId="1FBAB2C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6E2406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0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64CFAA7" w14:textId="27E9895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96AE930" w14:textId="6088EDA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72594A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1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54FFAF19" w:rsidRDefault="00311D62" w14:paraId="000001A5" w14:textId="07E73BEB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6C5AF387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54FFAF19" w:rsidRDefault="00311D62" w14:paraId="000001A7" w14:textId="7B152749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4FFAF19" w:rsidR="6C5AF387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Headings and labels are clear and descriptive.</w:t>
            </w:r>
          </w:p>
        </w:tc>
      </w:tr>
      <w:tr w:rsidR="00311D62" w:rsidTr="54FFAF19" w14:paraId="77C3BA21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2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90E9CBD" w14:textId="0D911F5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6930D25" w14:textId="0A3F80A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2AC8758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3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1193D505" w14:textId="12B29B9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8A4354A" w14:textId="52C0A09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6750B6E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4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6A909C94" w14:textId="52523B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63886A66" w14:textId="26CA6B5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1E8551A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5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1892990F" w14:textId="1812246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68B3A5F5" w14:textId="5EE9E43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7B9A1AB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6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7E8FCD5" w14:textId="6482279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D473277" w14:textId="425F0E8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61FF5D9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7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4B5C434" w14:textId="3180DF6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7D43C59" w14:textId="7C6F7AD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1CB5F01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8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6A25D35B" w14:textId="6FCF7FF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F59141A" w14:textId="2587E0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0AC7E5A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69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4991F8BB" w14:textId="2943484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3BE6E782" w14:textId="253E6F7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31C27FA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0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479A1ED5" w14:textId="4C26CCF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576819FD" w14:textId="403EA0D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0DA7FB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1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43E69C4B" w14:textId="22A5771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BD7074E" w14:textId="269A180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54FFAF19" w14:paraId="0073513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2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242C4173" w14:textId="1BF3BB4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54FFAF19" w:rsidP="54FFAF19" w:rsidRDefault="54FFAF19" w14:paraId="05D632E8" w14:textId="2B3BF33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FFAF19" w:rsidR="54FFAF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3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3AF0" w:rsidRDefault="00443AF0" w14:paraId="2E5A9C9F" w14:textId="77777777">
      <w:pPr>
        <w:spacing w:after="0" w:line="240" w:lineRule="auto"/>
      </w:pPr>
      <w:r>
        <w:separator/>
      </w:r>
    </w:p>
  </w:endnote>
  <w:endnote w:type="continuationSeparator" w:id="0">
    <w:p w:rsidR="00443AF0" w:rsidRDefault="00443AF0" w14:paraId="14BABA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6822B22-DB7C-453A-BFEE-9343D01B8C63}" r:id="rId1"/>
    <w:embedBold w:fontKey="{BC897923-49C1-4753-BCB3-51C37F13F559}" r:id="rId2"/>
    <w:embedBoldItalic w:fontKey="{CE961DCD-1291-4F81-BC7A-1E8BE973821F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6B050D8-ABD1-48D3-A1C9-2FC35D8DB3C6}" r:id="rId4"/>
    <w:embedBold w:fontKey="{BB3B163C-1AA0-44D3-9367-CC398EAEE4CA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20CAC718-C4C6-42DC-89FA-6094D86C2C09}" r:id="rId6"/>
    <w:embedBold w:fontKey="{F3957223-7505-40C9-BA6A-FC0B6F458C5D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DA789841-5531-4056-998C-22336531F904}" r:id="rId8"/>
    <w:embedItalic w:fontKey="{68EA6CCE-4A37-4420-A584-4249B1D35AF8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3AF0" w:rsidRDefault="00443AF0" w14:paraId="583187A0" w14:textId="77777777">
      <w:pPr>
        <w:spacing w:after="0" w:line="240" w:lineRule="auto"/>
      </w:pPr>
      <w:r>
        <w:separator/>
      </w:r>
    </w:p>
  </w:footnote>
  <w:footnote w:type="continuationSeparator" w:id="0">
    <w:p w:rsidR="00443AF0" w:rsidRDefault="00443AF0" w14:paraId="7AE4F3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311D62"/>
    <w:rsid w:val="00394117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9D223F"/>
    <w:rsid w:val="00A1425E"/>
    <w:rsid w:val="00AD4C78"/>
    <w:rsid w:val="00BF442D"/>
    <w:rsid w:val="00C361B0"/>
    <w:rsid w:val="00CF1DAF"/>
    <w:rsid w:val="00D55BDC"/>
    <w:rsid w:val="00D7515A"/>
    <w:rsid w:val="00D90CF8"/>
    <w:rsid w:val="00E77E34"/>
    <w:rsid w:val="00FD28F7"/>
    <w:rsid w:val="06B07392"/>
    <w:rsid w:val="0B59A835"/>
    <w:rsid w:val="0B59A835"/>
    <w:rsid w:val="0B8D1701"/>
    <w:rsid w:val="12DB5DC5"/>
    <w:rsid w:val="17C6490A"/>
    <w:rsid w:val="1ACF76FA"/>
    <w:rsid w:val="1BB45F12"/>
    <w:rsid w:val="1BD69683"/>
    <w:rsid w:val="1BF2576B"/>
    <w:rsid w:val="2368EEB1"/>
    <w:rsid w:val="33837D91"/>
    <w:rsid w:val="391E83DA"/>
    <w:rsid w:val="39B3FA1C"/>
    <w:rsid w:val="3D5811D4"/>
    <w:rsid w:val="3F8ED925"/>
    <w:rsid w:val="3FC75117"/>
    <w:rsid w:val="42BD6034"/>
    <w:rsid w:val="432C9659"/>
    <w:rsid w:val="44BDE05E"/>
    <w:rsid w:val="453410D0"/>
    <w:rsid w:val="485FCFEB"/>
    <w:rsid w:val="54FFAF19"/>
    <w:rsid w:val="57549A88"/>
    <w:rsid w:val="57B89106"/>
    <w:rsid w:val="59239C53"/>
    <w:rsid w:val="5AD77B21"/>
    <w:rsid w:val="5CD34911"/>
    <w:rsid w:val="5CE4F054"/>
    <w:rsid w:val="6C5AF387"/>
    <w:rsid w:val="6E2DAD3E"/>
    <w:rsid w:val="7666BFAF"/>
    <w:rsid w:val="7E72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w3.org/TR/WCAG21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WAI/WCAG21/errata/" TargetMode="External" Id="rId47" /><Relationship Type="http://schemas.openxmlformats.org/officeDocument/2006/relationships/hyperlink" Target="https://www.w3.org/TR/WCAG22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terms-of-use/" TargetMode="External" Id="rId74" /><Relationship Type="http://schemas.openxmlformats.org/officeDocument/2006/relationships/footer" Target="foot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ntTable" Target="fontTable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0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s://www.w3.org/TR/WCAG21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2.xml" Id="rId77" /><Relationship Type="http://schemas.openxmlformats.org/officeDocument/2006/relationships/settings" Target="settings.xml" Id="rId8" /><Relationship Type="http://schemas.openxmlformats.org/officeDocument/2006/relationships/hyperlink" Target="https://www.w3.org/TR/WCAG21/" TargetMode="External" Id="rId51" /><Relationship Type="http://schemas.openxmlformats.org/officeDocument/2006/relationships/hyperlink" Target="https://www.w3.org/TR/WCAG21/" TargetMode="External" Id="rId72" /><Relationship Type="http://schemas.openxmlformats.org/officeDocument/2006/relationships/header" Target="header3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://www.w3.org/TR/WCAG20/" TargetMode="External" Id="rId38" /><Relationship Type="http://schemas.openxmlformats.org/officeDocument/2006/relationships/hyperlink" Target="https://www.w3.org/WAI/WCAG20/errata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s://www.w3.org/TR/WCAG22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accessibility/" TargetMode="External" Id="rId75" /><Relationship Type="http://schemas.openxmlformats.org/officeDocument/2006/relationships/theme" Target="theme/theme1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://www.w3.org/TR/WCAG20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aph.org/privacy-policy/" TargetMode="External" Id="rId73" /><Relationship Type="http://schemas.openxmlformats.org/officeDocument/2006/relationships/footer" Target="footer1.xml" Id="rId78" /><Relationship Type="http://schemas.openxmlformats.org/officeDocument/2006/relationships/footer" Target="foot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w3.org/TR/WCAG22/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s://www.w3.org/TR/WCAG21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eader" Target="header1.xml" Id="rId76" /><Relationship Type="http://schemas.openxmlformats.org/officeDocument/2006/relationships/styles" Target="styles.xml" Id="rId7" /><Relationship Type="http://schemas.openxmlformats.org/officeDocument/2006/relationships/hyperlink" Target="https://www.w3.org/TR/WCAG22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://www.w3.org/TR/WCAG20/" TargetMode="External" Id="rId6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C3C8866D-6435-4477-A260-F1D78CA335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Mark Rohret</cp:lastModifiedBy>
  <cp:revision>5</cp:revision>
  <dcterms:created xsi:type="dcterms:W3CDTF">2025-10-08T15:59:00Z</dcterms:created>
  <dcterms:modified xsi:type="dcterms:W3CDTF">2025-10-16T15:37:38Z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